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EAC5" w14:textId="36B59BB6" w:rsidR="006B22F7" w:rsidRPr="00304051" w:rsidRDefault="006B22F7" w:rsidP="00DB298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04051">
        <w:rPr>
          <w:rFonts w:ascii="Arial Narrow" w:hAnsi="Arial Narrow"/>
          <w:b/>
          <w:sz w:val="24"/>
          <w:szCs w:val="24"/>
        </w:rPr>
        <w:t>ANEXO V</w:t>
      </w:r>
      <w:r w:rsidR="00E13C2B">
        <w:rPr>
          <w:rFonts w:ascii="Arial Narrow" w:hAnsi="Arial Narrow"/>
          <w:b/>
          <w:sz w:val="24"/>
          <w:szCs w:val="24"/>
        </w:rPr>
        <w:t xml:space="preserve"> </w:t>
      </w:r>
      <w:r w:rsidRPr="00304051">
        <w:rPr>
          <w:rFonts w:ascii="Arial Narrow" w:hAnsi="Arial Narrow"/>
          <w:sz w:val="24"/>
          <w:szCs w:val="24"/>
        </w:rPr>
        <w:t xml:space="preserve">— </w:t>
      </w:r>
      <w:r w:rsidR="00A60CC3" w:rsidRPr="00304051">
        <w:rPr>
          <w:rFonts w:ascii="Arial Narrow" w:hAnsi="Arial Narrow"/>
          <w:b/>
          <w:sz w:val="24"/>
          <w:szCs w:val="24"/>
        </w:rPr>
        <w:t xml:space="preserve">DECLARAÇÃO DE </w:t>
      </w:r>
      <w:r w:rsidR="00F27325" w:rsidRPr="00304051">
        <w:rPr>
          <w:rFonts w:ascii="Arial Narrow" w:hAnsi="Arial Narrow"/>
          <w:b/>
          <w:sz w:val="24"/>
          <w:szCs w:val="24"/>
        </w:rPr>
        <w:t xml:space="preserve">VÍNCULO </w:t>
      </w:r>
      <w:r w:rsidR="00B97019" w:rsidRPr="00304051">
        <w:rPr>
          <w:rFonts w:ascii="Arial Narrow" w:hAnsi="Arial Narrow"/>
          <w:b/>
          <w:sz w:val="24"/>
          <w:szCs w:val="24"/>
        </w:rPr>
        <w:t>PARA PROFESSOR EXTERNO À UNIMONTES</w:t>
      </w:r>
    </w:p>
    <w:p w14:paraId="59DA60BB" w14:textId="77777777" w:rsidR="006B22F7" w:rsidRPr="00304051" w:rsidRDefault="006B22F7" w:rsidP="00DB298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9BDC59E" w14:textId="77777777" w:rsidR="0040199C" w:rsidRPr="00304051" w:rsidRDefault="006B22F7" w:rsidP="00DB2988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304051">
        <w:rPr>
          <w:rFonts w:ascii="Arial Narrow" w:hAnsi="Arial Narrow"/>
          <w:sz w:val="24"/>
          <w:szCs w:val="24"/>
        </w:rPr>
        <w:t xml:space="preserve">Eu,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Pr="00304051">
        <w:rPr>
          <w:rFonts w:ascii="Arial" w:hAnsi="Arial" w:cs="Arial"/>
          <w:sz w:val="24"/>
          <w:szCs w:val="24"/>
        </w:rPr>
        <w:t> </w:t>
      </w:r>
      <w:r w:rsidRPr="00304051">
        <w:rPr>
          <w:rFonts w:ascii="Arial" w:hAnsi="Arial" w:cs="Arial"/>
          <w:sz w:val="24"/>
          <w:szCs w:val="24"/>
        </w:rPr>
        <w:t> </w:t>
      </w:r>
      <w:r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Pr="00304051">
        <w:rPr>
          <w:rFonts w:ascii="Arial Narrow" w:hAnsi="Arial Narrow"/>
          <w:sz w:val="24"/>
          <w:szCs w:val="24"/>
        </w:rPr>
        <w:t xml:space="preserve">, inscrição no CPF n.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Pr="00304051">
        <w:rPr>
          <w:rFonts w:ascii="Arial" w:hAnsi="Arial" w:cs="Arial"/>
          <w:sz w:val="24"/>
          <w:szCs w:val="24"/>
        </w:rPr>
        <w:t> </w:t>
      </w:r>
      <w:r w:rsidRPr="00304051">
        <w:rPr>
          <w:rFonts w:ascii="Arial" w:hAnsi="Arial" w:cs="Arial"/>
          <w:sz w:val="24"/>
          <w:szCs w:val="24"/>
        </w:rPr>
        <w:t> </w:t>
      </w:r>
      <w:r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Pr="00304051">
        <w:rPr>
          <w:rFonts w:ascii="Arial Narrow" w:hAnsi="Arial Narrow"/>
          <w:sz w:val="24"/>
          <w:szCs w:val="24"/>
        </w:rPr>
        <w:t xml:space="preserve">, declaro </w:t>
      </w:r>
      <w:r w:rsidR="00F27325" w:rsidRPr="00304051">
        <w:rPr>
          <w:rFonts w:ascii="Arial Narrow" w:hAnsi="Arial Narrow"/>
          <w:sz w:val="24"/>
          <w:szCs w:val="24"/>
        </w:rPr>
        <w:t>que sou formalmente vinculado</w:t>
      </w:r>
      <w:r w:rsidR="00320374">
        <w:rPr>
          <w:rFonts w:ascii="Arial Narrow" w:hAnsi="Arial Narrow"/>
          <w:sz w:val="24"/>
          <w:szCs w:val="24"/>
        </w:rPr>
        <w:t>,</w:t>
      </w:r>
      <w:r w:rsidR="00A076FB">
        <w:rPr>
          <w:rFonts w:ascii="Arial Narrow" w:hAnsi="Arial Narrow"/>
          <w:sz w:val="24"/>
          <w:szCs w:val="24"/>
        </w:rPr>
        <w:t xml:space="preserve"> como professor</w:t>
      </w:r>
      <w:r w:rsidR="00F27325" w:rsidRPr="00304051">
        <w:rPr>
          <w:rFonts w:ascii="Arial Narrow" w:hAnsi="Arial Narrow"/>
          <w:sz w:val="24"/>
          <w:szCs w:val="24"/>
        </w:rPr>
        <w:t xml:space="preserve"> </w:t>
      </w:r>
      <w:r w:rsidR="00320374">
        <w:rPr>
          <w:rFonts w:ascii="Arial Narrow" w:hAnsi="Arial Narrow"/>
          <w:sz w:val="24"/>
          <w:szCs w:val="24"/>
        </w:rPr>
        <w:t xml:space="preserve">efetivo, </w:t>
      </w:r>
      <w:r w:rsidR="00F27325" w:rsidRPr="00304051">
        <w:rPr>
          <w:rFonts w:ascii="Arial Narrow" w:hAnsi="Arial Narrow"/>
          <w:sz w:val="24"/>
          <w:szCs w:val="24"/>
        </w:rPr>
        <w:t>à</w:t>
      </w:r>
      <w:r w:rsidR="00304051" w:rsidRPr="00304051">
        <w:rPr>
          <w:rFonts w:ascii="Arial Narrow" w:hAnsi="Arial Narrow"/>
          <w:sz w:val="24"/>
          <w:szCs w:val="24"/>
        </w:rPr>
        <w:t xml:space="preserve"> </w:t>
      </w:r>
      <w:r w:rsidR="00B97019" w:rsidRPr="00304051">
        <w:rPr>
          <w:rFonts w:ascii="Arial Narrow" w:hAnsi="Arial Narrow"/>
          <w:sz w:val="24"/>
          <w:szCs w:val="24"/>
        </w:rPr>
        <w:t>instituição</w:t>
      </w:r>
      <w:r w:rsidR="00A076FB">
        <w:rPr>
          <w:rFonts w:ascii="Arial Narrow" w:hAnsi="Arial Narrow"/>
          <w:sz w:val="24"/>
          <w:szCs w:val="24"/>
        </w:rPr>
        <w:t xml:space="preserve"> </w:t>
      </w:r>
      <w:r w:rsidR="00A076FB" w:rsidRPr="00E13C2B">
        <w:rPr>
          <w:rFonts w:ascii="Arial Narrow" w:hAnsi="Arial Narrow"/>
          <w:sz w:val="24"/>
          <w:szCs w:val="24"/>
        </w:rPr>
        <w:t xml:space="preserve">pública denominada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F27325"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="00F27325" w:rsidRPr="00304051">
        <w:rPr>
          <w:rFonts w:ascii="Arial" w:hAnsi="Arial" w:cs="Arial"/>
          <w:sz w:val="24"/>
          <w:szCs w:val="24"/>
        </w:rPr>
        <w:t> </w:t>
      </w:r>
      <w:r w:rsidR="00F27325" w:rsidRPr="00304051">
        <w:rPr>
          <w:rFonts w:ascii="Arial" w:hAnsi="Arial" w:cs="Arial"/>
          <w:sz w:val="24"/>
          <w:szCs w:val="24"/>
        </w:rPr>
        <w:t> </w:t>
      </w:r>
      <w:r w:rsidR="00F27325"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="00320374">
        <w:rPr>
          <w:rFonts w:ascii="Arial Narrow" w:hAnsi="Arial Narrow"/>
          <w:sz w:val="24"/>
          <w:szCs w:val="24"/>
        </w:rPr>
        <w:t>,</w:t>
      </w:r>
      <w:r w:rsidR="00B27C3F" w:rsidRPr="00304051">
        <w:rPr>
          <w:rFonts w:ascii="Arial Narrow" w:hAnsi="Arial Narrow"/>
          <w:sz w:val="24"/>
          <w:szCs w:val="24"/>
        </w:rPr>
        <w:t xml:space="preserve"> </w:t>
      </w:r>
      <w:r w:rsidR="00F46CFD" w:rsidRPr="00304051">
        <w:rPr>
          <w:rFonts w:ascii="Arial Narrow" w:hAnsi="Arial Narrow"/>
          <w:sz w:val="24"/>
          <w:szCs w:val="24"/>
        </w:rPr>
        <w:t>e que tenho disponibilidade para</w:t>
      </w:r>
      <w:r w:rsidR="00F46CFD" w:rsidRPr="00304051">
        <w:rPr>
          <w:rFonts w:ascii="Arial Narrow" w:eastAsia="Arial" w:hAnsi="Arial Narrow"/>
          <w:sz w:val="24"/>
          <w:szCs w:val="24"/>
        </w:rPr>
        <w:t xml:space="preserve"> a participar das atividades do PPGE, como professor colaborador, por meio das seguintes atividades: 1) orientação de, pelo menos, um mestrando por processo seletivo, que terá periodicidade anual; 2) colaboração no desenvolvimento de projeto de pesquisa e na regência de disciplinas; 3) escrita de artigo e submissão a periódico qualificado, no Qualis-CAPES da área de Educação, incluindo a produção em coautoria com professores do </w:t>
      </w:r>
      <w:r w:rsidR="00B97019" w:rsidRPr="00304051">
        <w:rPr>
          <w:rFonts w:ascii="Arial Narrow" w:eastAsia="Arial" w:hAnsi="Arial Narrow"/>
          <w:sz w:val="24"/>
          <w:szCs w:val="24"/>
        </w:rPr>
        <w:t>P</w:t>
      </w:r>
      <w:r w:rsidR="00F46CFD" w:rsidRPr="00304051">
        <w:rPr>
          <w:rFonts w:ascii="Arial Narrow" w:eastAsia="Arial" w:hAnsi="Arial Narrow"/>
          <w:sz w:val="24"/>
          <w:szCs w:val="24"/>
        </w:rPr>
        <w:t xml:space="preserve">rograma e mestrandos sob </w:t>
      </w:r>
      <w:r w:rsidR="00B97019" w:rsidRPr="00304051">
        <w:rPr>
          <w:rFonts w:ascii="Arial Narrow" w:eastAsia="Arial" w:hAnsi="Arial Narrow"/>
          <w:sz w:val="24"/>
          <w:szCs w:val="24"/>
        </w:rPr>
        <w:t>minha</w:t>
      </w:r>
      <w:r w:rsidR="00F46CFD" w:rsidRPr="00304051">
        <w:rPr>
          <w:rFonts w:ascii="Arial Narrow" w:eastAsia="Arial" w:hAnsi="Arial Narrow"/>
          <w:sz w:val="24"/>
          <w:szCs w:val="24"/>
        </w:rPr>
        <w:t xml:space="preserve"> orientação.</w:t>
      </w:r>
      <w:r w:rsidRPr="00304051">
        <w:rPr>
          <w:rFonts w:ascii="Arial Narrow" w:hAnsi="Arial Narrow"/>
          <w:sz w:val="24"/>
          <w:szCs w:val="24"/>
        </w:rPr>
        <w:t xml:space="preserve"> Declaro ter pleno conhecimento d</w:t>
      </w:r>
      <w:r w:rsidR="00B27C3F" w:rsidRPr="00304051">
        <w:rPr>
          <w:rFonts w:ascii="Arial Narrow" w:hAnsi="Arial Narrow"/>
          <w:sz w:val="24"/>
          <w:szCs w:val="24"/>
        </w:rPr>
        <w:t xml:space="preserve">as regras e condições contidas </w:t>
      </w:r>
      <w:r w:rsidRPr="00304051">
        <w:rPr>
          <w:rFonts w:ascii="Arial Narrow" w:hAnsi="Arial Narrow"/>
          <w:sz w:val="24"/>
          <w:szCs w:val="24"/>
        </w:rPr>
        <w:t xml:space="preserve">no </w:t>
      </w:r>
      <w:r w:rsidR="00B27C3F" w:rsidRPr="00304051">
        <w:rPr>
          <w:rFonts w:ascii="Arial Narrow" w:hAnsi="Arial Narrow"/>
          <w:sz w:val="24"/>
          <w:szCs w:val="24"/>
        </w:rPr>
        <w:t>Regulamento do Programa de Pós-Graduação em Educação e do Regulamento de</w:t>
      </w:r>
      <w:r w:rsidRPr="00304051">
        <w:rPr>
          <w:rFonts w:ascii="Arial Narrow" w:hAnsi="Arial Narrow"/>
          <w:sz w:val="24"/>
          <w:szCs w:val="24"/>
        </w:rPr>
        <w:t xml:space="preserve"> Credenciamento</w:t>
      </w:r>
      <w:r w:rsidR="00B27C3F" w:rsidRPr="00304051">
        <w:rPr>
          <w:rFonts w:ascii="Arial Narrow" w:hAnsi="Arial Narrow"/>
          <w:sz w:val="24"/>
          <w:szCs w:val="24"/>
        </w:rPr>
        <w:t>, Descredenciamento e Recredenciamento Docente d</w:t>
      </w:r>
      <w:r w:rsidRPr="00304051">
        <w:rPr>
          <w:rFonts w:ascii="Arial Narrow" w:hAnsi="Arial Narrow"/>
          <w:sz w:val="24"/>
          <w:szCs w:val="24"/>
        </w:rPr>
        <w:t xml:space="preserve">o </w:t>
      </w:r>
      <w:r w:rsidR="00DB2988" w:rsidRPr="00304051">
        <w:rPr>
          <w:rFonts w:ascii="Arial Narrow" w:hAnsi="Arial Narrow"/>
          <w:sz w:val="24"/>
          <w:szCs w:val="24"/>
        </w:rPr>
        <w:t>PPGE/</w:t>
      </w:r>
      <w:r w:rsidRPr="00304051">
        <w:rPr>
          <w:rFonts w:ascii="Arial Narrow" w:hAnsi="Arial Narrow"/>
          <w:sz w:val="24"/>
          <w:szCs w:val="24"/>
        </w:rPr>
        <w:t xml:space="preserve">Unimontes. </w:t>
      </w:r>
      <w:r w:rsidR="00B27C3F" w:rsidRPr="00304051">
        <w:rPr>
          <w:rFonts w:ascii="Arial Narrow" w:hAnsi="Arial Narrow"/>
          <w:sz w:val="24"/>
          <w:szCs w:val="24"/>
        </w:rPr>
        <w:t>Declaro</w:t>
      </w:r>
      <w:r w:rsidR="00A076FB">
        <w:rPr>
          <w:rFonts w:ascii="Arial Narrow" w:hAnsi="Arial Narrow"/>
          <w:sz w:val="24"/>
          <w:szCs w:val="24"/>
        </w:rPr>
        <w:t xml:space="preserve"> </w:t>
      </w:r>
      <w:r w:rsidR="00B27C3F" w:rsidRPr="00304051">
        <w:rPr>
          <w:rFonts w:ascii="Arial Narrow" w:hAnsi="Arial Narrow"/>
          <w:sz w:val="24"/>
          <w:szCs w:val="24"/>
        </w:rPr>
        <w:t xml:space="preserve">que estou ciente de que o meu credenciamento ao Programa de Pós-Graduação em Educação não gera vínculo empregatício ou obrigações </w:t>
      </w:r>
      <w:r w:rsidR="00F46CFD" w:rsidRPr="00304051">
        <w:rPr>
          <w:rFonts w:ascii="Arial Narrow" w:hAnsi="Arial Narrow"/>
          <w:sz w:val="24"/>
          <w:szCs w:val="24"/>
        </w:rPr>
        <w:t>por parte d</w:t>
      </w:r>
      <w:r w:rsidR="00B27C3F" w:rsidRPr="00304051">
        <w:rPr>
          <w:rFonts w:ascii="Arial Narrow" w:hAnsi="Arial Narrow"/>
          <w:sz w:val="24"/>
          <w:szCs w:val="24"/>
        </w:rPr>
        <w:t xml:space="preserve">a Universidade Estadual de Montes Claros ou </w:t>
      </w:r>
      <w:r w:rsidR="00DB2988" w:rsidRPr="00304051">
        <w:rPr>
          <w:rFonts w:ascii="Arial Narrow" w:hAnsi="Arial Narrow"/>
          <w:sz w:val="24"/>
          <w:szCs w:val="24"/>
        </w:rPr>
        <w:t>d</w:t>
      </w:r>
      <w:r w:rsidR="00B27C3F" w:rsidRPr="00304051">
        <w:rPr>
          <w:rFonts w:ascii="Arial Narrow" w:hAnsi="Arial Narrow"/>
          <w:sz w:val="24"/>
          <w:szCs w:val="24"/>
        </w:rPr>
        <w:t xml:space="preserve">o Estado de Minas Gerais. </w:t>
      </w:r>
    </w:p>
    <w:p w14:paraId="70531683" w14:textId="6323C7A4" w:rsidR="006B22F7" w:rsidRPr="00304051" w:rsidRDefault="00F46CFD" w:rsidP="00F46CFD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304051">
        <w:rPr>
          <w:rFonts w:ascii="Arial Narrow" w:hAnsi="Arial Narrow"/>
          <w:sz w:val="24"/>
          <w:szCs w:val="24"/>
        </w:rPr>
        <w:t xml:space="preserve">Declaro, ainda, que </w:t>
      </w:r>
      <w:proofErr w:type="gramStart"/>
      <w:r w:rsidRPr="00304051">
        <w:rPr>
          <w:rFonts w:ascii="Arial Narrow" w:hAnsi="Arial Narrow"/>
          <w:sz w:val="24"/>
          <w:szCs w:val="24"/>
        </w:rPr>
        <w:t>r</w:t>
      </w:r>
      <w:r w:rsidR="006B22F7" w:rsidRPr="00304051">
        <w:rPr>
          <w:rFonts w:ascii="Arial Narrow" w:hAnsi="Arial Narrow"/>
          <w:sz w:val="24"/>
          <w:szCs w:val="24"/>
        </w:rPr>
        <w:t>esponsabilizo-me</w:t>
      </w:r>
      <w:proofErr w:type="gramEnd"/>
      <w:r w:rsidR="006B22F7" w:rsidRPr="00304051">
        <w:rPr>
          <w:rFonts w:ascii="Arial Narrow" w:hAnsi="Arial Narrow"/>
          <w:sz w:val="24"/>
          <w:szCs w:val="24"/>
        </w:rPr>
        <w:t xml:space="preserve"> pela</w:t>
      </w:r>
      <w:r w:rsidR="00B27C3F" w:rsidRPr="00304051">
        <w:rPr>
          <w:rFonts w:ascii="Arial Narrow" w:hAnsi="Arial Narrow"/>
          <w:sz w:val="24"/>
          <w:szCs w:val="24"/>
        </w:rPr>
        <w:t xml:space="preserve"> apresentação de Termo de Cess</w:t>
      </w:r>
      <w:r w:rsidRPr="00304051">
        <w:rPr>
          <w:rFonts w:ascii="Arial Narrow" w:hAnsi="Arial Narrow"/>
          <w:sz w:val="24"/>
          <w:szCs w:val="24"/>
        </w:rPr>
        <w:t>ão/Assentimento aprovando minha participação como professor colaborador do PPGE, devidamente assinado pelo órgão competente da</w:t>
      </w:r>
      <w:r w:rsidR="00304051" w:rsidRPr="00304051">
        <w:rPr>
          <w:rFonts w:ascii="Arial Narrow" w:hAnsi="Arial Narrow"/>
          <w:sz w:val="24"/>
          <w:szCs w:val="24"/>
        </w:rPr>
        <w:t xml:space="preserve"> </w:t>
      </w:r>
      <w:r w:rsidR="00DB2988" w:rsidRPr="00304051">
        <w:rPr>
          <w:rFonts w:ascii="Arial Narrow" w:hAnsi="Arial Narrow"/>
          <w:sz w:val="24"/>
          <w:szCs w:val="24"/>
        </w:rPr>
        <w:t>instituição</w:t>
      </w:r>
      <w:r w:rsidR="00E13C2B">
        <w:rPr>
          <w:rFonts w:ascii="Arial Narrow" w:hAnsi="Arial Narrow"/>
          <w:sz w:val="24"/>
          <w:szCs w:val="24"/>
        </w:rPr>
        <w:t xml:space="preserve"> </w:t>
      </w:r>
      <w:r w:rsidR="00E93D15" w:rsidRPr="00304051">
        <w:rPr>
          <w:rFonts w:ascii="Arial Narrow" w:hAnsi="Arial Narrow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04051">
        <w:rPr>
          <w:rFonts w:ascii="Arial Narrow" w:hAnsi="Arial Narrow"/>
          <w:sz w:val="24"/>
          <w:szCs w:val="24"/>
        </w:rPr>
        <w:instrText xml:space="preserve"> FORMTEXT </w:instrText>
      </w:r>
      <w:r w:rsidR="00E93D15" w:rsidRPr="00304051">
        <w:rPr>
          <w:rFonts w:ascii="Arial Narrow" w:hAnsi="Arial Narrow"/>
          <w:sz w:val="24"/>
          <w:szCs w:val="24"/>
        </w:rPr>
      </w:r>
      <w:r w:rsidR="00E93D15" w:rsidRPr="00304051">
        <w:rPr>
          <w:rFonts w:ascii="Arial Narrow" w:hAnsi="Arial Narrow"/>
          <w:sz w:val="24"/>
          <w:szCs w:val="24"/>
        </w:rPr>
        <w:fldChar w:fldCharType="separate"/>
      </w:r>
      <w:r w:rsidRPr="00304051">
        <w:rPr>
          <w:rFonts w:ascii="Arial" w:hAnsi="Arial" w:cs="Arial"/>
          <w:sz w:val="24"/>
          <w:szCs w:val="24"/>
        </w:rPr>
        <w:t> </w:t>
      </w:r>
      <w:r w:rsidRPr="00304051">
        <w:rPr>
          <w:rFonts w:ascii="Arial" w:hAnsi="Arial" w:cs="Arial"/>
          <w:sz w:val="24"/>
          <w:szCs w:val="24"/>
        </w:rPr>
        <w:t> </w:t>
      </w:r>
      <w:r w:rsidRPr="00304051">
        <w:rPr>
          <w:rFonts w:ascii="Arial" w:hAnsi="Arial" w:cs="Arial"/>
          <w:sz w:val="24"/>
          <w:szCs w:val="24"/>
        </w:rPr>
        <w:t> </w:t>
      </w:r>
      <w:r w:rsidR="00E93D15" w:rsidRPr="00304051">
        <w:rPr>
          <w:rFonts w:ascii="Arial Narrow" w:hAnsi="Arial Narrow"/>
          <w:sz w:val="24"/>
          <w:szCs w:val="24"/>
        </w:rPr>
        <w:fldChar w:fldCharType="end"/>
      </w:r>
      <w:r w:rsidR="009E1178" w:rsidRPr="00304051">
        <w:rPr>
          <w:rFonts w:ascii="Arial Narrow" w:hAnsi="Arial Narrow"/>
          <w:sz w:val="24"/>
          <w:szCs w:val="24"/>
        </w:rPr>
        <w:t>, até o dia 30 de novembro de 2020.</w:t>
      </w:r>
      <w:r w:rsidR="006B22F7" w:rsidRPr="00304051">
        <w:rPr>
          <w:rFonts w:ascii="Arial Narrow" w:hAnsi="Arial Narrow"/>
          <w:sz w:val="24"/>
          <w:szCs w:val="24"/>
        </w:rPr>
        <w:t xml:space="preserve"> Estou ciente de que a falsidade desta declaração configura crime previsto no Código Penal Brasileiro, possível de apuração na forma da lei, bem como pode ser enquadrada como litigância de má fé</w:t>
      </w:r>
      <w:r w:rsidR="009E1178" w:rsidRPr="00304051">
        <w:rPr>
          <w:rFonts w:ascii="Arial Narrow" w:hAnsi="Arial Narrow"/>
          <w:sz w:val="24"/>
          <w:szCs w:val="24"/>
        </w:rPr>
        <w:t>, com conseq</w:t>
      </w:r>
      <w:r w:rsidR="00DB2988" w:rsidRPr="00304051">
        <w:rPr>
          <w:rFonts w:ascii="Arial Narrow" w:hAnsi="Arial Narrow"/>
          <w:sz w:val="24"/>
          <w:szCs w:val="24"/>
        </w:rPr>
        <w:t>u</w:t>
      </w:r>
      <w:r w:rsidR="009E1178" w:rsidRPr="00304051">
        <w:rPr>
          <w:rFonts w:ascii="Arial Narrow" w:hAnsi="Arial Narrow"/>
          <w:sz w:val="24"/>
          <w:szCs w:val="24"/>
        </w:rPr>
        <w:t>ente anulação do meu credenciamento como docente do PPGE</w:t>
      </w:r>
      <w:r w:rsidR="006B22F7" w:rsidRPr="00304051">
        <w:rPr>
          <w:rFonts w:ascii="Arial Narrow" w:hAnsi="Arial Narrow"/>
          <w:sz w:val="24"/>
          <w:szCs w:val="24"/>
        </w:rPr>
        <w:t xml:space="preserve">. </w:t>
      </w:r>
    </w:p>
    <w:p w14:paraId="3E9390CF" w14:textId="77777777" w:rsidR="00D84655" w:rsidRPr="00304051" w:rsidRDefault="0040199C" w:rsidP="00D84655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304051">
        <w:rPr>
          <w:rFonts w:ascii="Arial Narrow" w:hAnsi="Arial Narrow"/>
          <w:sz w:val="24"/>
          <w:szCs w:val="24"/>
        </w:rPr>
        <w:t>Nestes termos firmamos a</w:t>
      </w:r>
      <w:r w:rsidR="00D84655" w:rsidRPr="00304051">
        <w:rPr>
          <w:rFonts w:ascii="Arial Narrow" w:hAnsi="Arial Narrow"/>
          <w:sz w:val="24"/>
          <w:szCs w:val="24"/>
        </w:rPr>
        <w:t xml:space="preserve"> presente.</w:t>
      </w:r>
    </w:p>
    <w:p w14:paraId="3E271A5C" w14:textId="77777777" w:rsidR="00D84655" w:rsidRPr="00304051" w:rsidRDefault="00D84655" w:rsidP="00F46CFD">
      <w:pPr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55"/>
        <w:gridCol w:w="1938"/>
      </w:tblGrid>
      <w:tr w:rsidR="006B22F7" w:rsidRPr="00304051" w14:paraId="58A87EE8" w14:textId="77777777" w:rsidTr="00DB2988">
        <w:trPr>
          <w:jc w:val="center"/>
        </w:trPr>
        <w:tc>
          <w:tcPr>
            <w:tcW w:w="4055" w:type="dxa"/>
          </w:tcPr>
          <w:p w14:paraId="7D2B07FF" w14:textId="77777777" w:rsidR="006B22F7" w:rsidRPr="00304051" w:rsidRDefault="00E93D15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</w:tcPr>
          <w:p w14:paraId="76DEB3E6" w14:textId="77777777" w:rsidR="006B22F7" w:rsidRPr="00304051" w:rsidRDefault="00E93D15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B22F7" w:rsidRPr="00304051">
              <w:rPr>
                <w:rFonts w:ascii="Arial Narrow" w:hAnsi="Arial Narrow"/>
                <w:szCs w:val="24"/>
              </w:rPr>
              <w:t xml:space="preserve"> / 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04051">
              <w:rPr>
                <w:rFonts w:ascii="Arial Narrow" w:hAnsi="Arial Narrow"/>
                <w:sz w:val="24"/>
                <w:szCs w:val="24"/>
              </w:rPr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="006B22F7" w:rsidRPr="00304051">
              <w:rPr>
                <w:rFonts w:ascii="Arial" w:hAnsi="Arial" w:cs="Arial"/>
                <w:sz w:val="24"/>
                <w:szCs w:val="24"/>
              </w:rPr>
              <w:t> </w:t>
            </w:r>
            <w:r w:rsidRPr="00304051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6B22F7" w:rsidRPr="00304051">
              <w:rPr>
                <w:rFonts w:ascii="Arial Narrow" w:hAnsi="Arial Narrow"/>
                <w:szCs w:val="24"/>
              </w:rPr>
              <w:t xml:space="preserve"> / </w:t>
            </w:r>
            <w:r w:rsidR="006B22F7" w:rsidRPr="00304051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6B22F7" w:rsidRPr="00304051" w14:paraId="3B444FB0" w14:textId="77777777" w:rsidTr="00DB2988">
        <w:trPr>
          <w:jc w:val="center"/>
        </w:trPr>
        <w:tc>
          <w:tcPr>
            <w:tcW w:w="4055" w:type="dxa"/>
          </w:tcPr>
          <w:p w14:paraId="531969F7" w14:textId="77777777" w:rsidR="006B22F7" w:rsidRPr="00304051" w:rsidRDefault="006B22F7" w:rsidP="0058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051">
              <w:rPr>
                <w:rFonts w:ascii="Arial Narrow" w:hAnsi="Arial Narrow"/>
                <w:sz w:val="20"/>
                <w:szCs w:val="20"/>
              </w:rPr>
              <w:t>Cidade / UF</w:t>
            </w:r>
          </w:p>
        </w:tc>
        <w:tc>
          <w:tcPr>
            <w:tcW w:w="1938" w:type="dxa"/>
          </w:tcPr>
          <w:p w14:paraId="110300D9" w14:textId="77777777" w:rsidR="006B22F7" w:rsidRPr="00304051" w:rsidRDefault="006B22F7" w:rsidP="0058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051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</w:tr>
    </w:tbl>
    <w:p w14:paraId="46B1D805" w14:textId="77777777" w:rsidR="006B22F7" w:rsidRPr="00304051" w:rsidRDefault="006B22F7" w:rsidP="006B22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84"/>
      </w:tblGrid>
      <w:tr w:rsidR="006B22F7" w:rsidRPr="00304051" w14:paraId="6C9ECC67" w14:textId="77777777" w:rsidTr="00585092">
        <w:trPr>
          <w:jc w:val="center"/>
        </w:trPr>
        <w:tc>
          <w:tcPr>
            <w:tcW w:w="4184" w:type="dxa"/>
            <w:tcBorders>
              <w:bottom w:val="single" w:sz="4" w:space="0" w:color="auto"/>
            </w:tcBorders>
          </w:tcPr>
          <w:p w14:paraId="2FB923CA" w14:textId="77777777" w:rsidR="006B22F7" w:rsidRPr="00304051" w:rsidRDefault="006B22F7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22F7" w:rsidRPr="00304051" w14:paraId="6631A506" w14:textId="77777777" w:rsidTr="00585092">
        <w:trPr>
          <w:jc w:val="center"/>
        </w:trPr>
        <w:tc>
          <w:tcPr>
            <w:tcW w:w="4184" w:type="dxa"/>
            <w:tcBorders>
              <w:top w:val="single" w:sz="4" w:space="0" w:color="auto"/>
            </w:tcBorders>
          </w:tcPr>
          <w:p w14:paraId="23148B53" w14:textId="77777777" w:rsidR="006B22F7" w:rsidRPr="00304051" w:rsidRDefault="006B22F7" w:rsidP="005850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051">
              <w:rPr>
                <w:rFonts w:ascii="Arial Narrow" w:hAnsi="Arial Narrow"/>
                <w:sz w:val="20"/>
                <w:szCs w:val="20"/>
              </w:rPr>
              <w:t>Assinatura do Candidato</w:t>
            </w:r>
          </w:p>
        </w:tc>
      </w:tr>
    </w:tbl>
    <w:p w14:paraId="7BCA56C8" w14:textId="097E6526" w:rsidR="00DB2988" w:rsidRPr="00304051" w:rsidRDefault="00DB298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DB2988" w:rsidRPr="00304051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A5D3" w14:textId="77777777" w:rsidR="009B6FA3" w:rsidRDefault="009B6FA3" w:rsidP="00262304">
      <w:pPr>
        <w:spacing w:after="0" w:line="240" w:lineRule="auto"/>
      </w:pPr>
      <w:r>
        <w:separator/>
      </w:r>
    </w:p>
  </w:endnote>
  <w:endnote w:type="continuationSeparator" w:id="0">
    <w:p w14:paraId="36AB613E" w14:textId="77777777" w:rsidR="009B6FA3" w:rsidRDefault="009B6FA3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8F6D" w14:textId="77777777" w:rsidR="00C26918" w:rsidRDefault="00C26918" w:rsidP="00A47E7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AEBDF36" wp14:editId="45DF1D5E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19"/>
      <w:gridCol w:w="1843"/>
      <w:gridCol w:w="3474"/>
      <w:gridCol w:w="634"/>
    </w:tblGrid>
    <w:tr w:rsidR="00C26918" w:rsidRPr="00A161F6" w14:paraId="1691DA95" w14:textId="77777777" w:rsidTr="00A161F6">
      <w:trPr>
        <w:trHeight w:val="160"/>
      </w:trPr>
      <w:tc>
        <w:tcPr>
          <w:tcW w:w="8436" w:type="dxa"/>
          <w:gridSpan w:val="3"/>
          <w:vAlign w:val="center"/>
        </w:tcPr>
        <w:p w14:paraId="143826B6" w14:textId="77777777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A161F6">
            <w:rPr>
              <w:rFonts w:ascii="Arial Narrow" w:hAnsi="Arial Narrow"/>
              <w:sz w:val="16"/>
              <w:szCs w:val="16"/>
            </w:rPr>
            <w:t>Avenida Rui Braga, s/n – Prédio 2 – Sala 08 – Vila Mauricéia – Montes Claros / MG – CEP: 39401-089</w:t>
          </w:r>
        </w:p>
      </w:tc>
      <w:tc>
        <w:tcPr>
          <w:tcW w:w="634" w:type="dxa"/>
          <w:vMerge w:val="restart"/>
          <w:vAlign w:val="center"/>
        </w:tcPr>
        <w:p w14:paraId="4931CCFD" w14:textId="77777777" w:rsidR="00C26918" w:rsidRPr="00A161F6" w:rsidRDefault="00C26918" w:rsidP="00A47E70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A161F6">
            <w:rPr>
              <w:rFonts w:ascii="Arial Narrow" w:hAnsi="Arial Narrow"/>
            </w:rPr>
            <w:fldChar w:fldCharType="begin"/>
          </w:r>
          <w:r w:rsidRPr="00A161F6">
            <w:rPr>
              <w:rFonts w:ascii="Arial Narrow" w:hAnsi="Arial Narrow"/>
            </w:rPr>
            <w:instrText>PAGE    \* MERGEFORMAT</w:instrText>
          </w:r>
          <w:r w:rsidRPr="00A161F6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A161F6">
            <w:rPr>
              <w:rFonts w:ascii="Arial Narrow" w:hAnsi="Arial Narrow"/>
            </w:rPr>
            <w:fldChar w:fldCharType="end"/>
          </w:r>
        </w:p>
      </w:tc>
    </w:tr>
    <w:tr w:rsidR="00C26918" w:rsidRPr="00A161F6" w14:paraId="33A91136" w14:textId="77777777" w:rsidTr="00A161F6">
      <w:trPr>
        <w:trHeight w:val="160"/>
      </w:trPr>
      <w:tc>
        <w:tcPr>
          <w:tcW w:w="3119" w:type="dxa"/>
          <w:vAlign w:val="center"/>
        </w:tcPr>
        <w:p w14:paraId="747B4358" w14:textId="77777777" w:rsidR="00C26918" w:rsidRPr="00A161F6" w:rsidRDefault="009B6FA3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1843" w:type="dxa"/>
          <w:vAlign w:val="center"/>
        </w:tcPr>
        <w:p w14:paraId="37D3702B" w14:textId="77777777" w:rsidR="00C26918" w:rsidRPr="00A161F6" w:rsidRDefault="009B6FA3" w:rsidP="00A47E70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hyperlink r:id="rId3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ppge@unimontes.br</w:t>
            </w:r>
          </w:hyperlink>
        </w:p>
      </w:tc>
      <w:tc>
        <w:tcPr>
          <w:tcW w:w="3474" w:type="dxa"/>
          <w:vAlign w:val="center"/>
        </w:tcPr>
        <w:p w14:paraId="4582FC5C" w14:textId="54501476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</w:t>
          </w:r>
          <w:r w:rsidRPr="00A161F6">
            <w:rPr>
              <w:rFonts w:ascii="Arial Narrow" w:hAnsi="Arial Narrow"/>
              <w:sz w:val="16"/>
              <w:szCs w:val="16"/>
            </w:rPr>
            <w:t>(38) 3229-8240</w:t>
          </w:r>
        </w:p>
      </w:tc>
      <w:tc>
        <w:tcPr>
          <w:tcW w:w="634" w:type="dxa"/>
          <w:vMerge/>
          <w:vAlign w:val="center"/>
        </w:tcPr>
        <w:p w14:paraId="4D182DFD" w14:textId="77777777" w:rsidR="00C26918" w:rsidRPr="00A161F6" w:rsidRDefault="00C26918" w:rsidP="00A47E70">
          <w:pPr>
            <w:jc w:val="right"/>
            <w:rPr>
              <w:rFonts w:ascii="Arial Narrow" w:hAnsi="Arial Narrow"/>
            </w:rPr>
          </w:pPr>
        </w:p>
      </w:tc>
    </w:tr>
  </w:tbl>
  <w:p w14:paraId="78061756" w14:textId="77777777" w:rsidR="00C26918" w:rsidRPr="00A161F6" w:rsidRDefault="00C26918">
    <w:pPr>
      <w:pStyle w:val="Rodap"/>
      <w:rPr>
        <w:rFonts w:ascii="Arial Narrow" w:hAnsi="Arial Narrow"/>
      </w:rPr>
    </w:pP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8752" behindDoc="0" locked="0" layoutInCell="1" allowOverlap="1" wp14:anchorId="1B7677A4" wp14:editId="2AD895E9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5680" behindDoc="0" locked="0" layoutInCell="1" allowOverlap="1" wp14:anchorId="51FBE27C" wp14:editId="472C9CE4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0F2E" w14:textId="77777777" w:rsidR="009B6FA3" w:rsidRDefault="009B6FA3" w:rsidP="00262304">
      <w:pPr>
        <w:spacing w:after="0" w:line="240" w:lineRule="auto"/>
      </w:pPr>
      <w:r>
        <w:separator/>
      </w:r>
    </w:p>
  </w:footnote>
  <w:footnote w:type="continuationSeparator" w:id="0">
    <w:p w14:paraId="114FE20A" w14:textId="77777777" w:rsidR="009B6FA3" w:rsidRDefault="009B6FA3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3"/>
      <w:gridCol w:w="5208"/>
      <w:gridCol w:w="2079"/>
    </w:tblGrid>
    <w:tr w:rsidR="00C26918" w14:paraId="3CFD24A3" w14:textId="77777777" w:rsidTr="006C5A54">
      <w:tc>
        <w:tcPr>
          <w:tcW w:w="1840" w:type="dxa"/>
          <w:vAlign w:val="center"/>
        </w:tcPr>
        <w:p w14:paraId="0EDACA1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5337587E" wp14:editId="0D4ABD0F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14:paraId="7A8828C6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Universidade Estadual de Montes Claros</w:t>
          </w:r>
        </w:p>
        <w:p w14:paraId="54913242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Pró-Reitoria de Pós-Graduação</w:t>
          </w:r>
        </w:p>
        <w:p w14:paraId="6141F168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Centro de Ciências Humanas</w:t>
          </w:r>
        </w:p>
        <w:p w14:paraId="39D6FE0B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b/>
              <w:sz w:val="19"/>
              <w:szCs w:val="19"/>
            </w:rPr>
          </w:pPr>
          <w:r w:rsidRPr="00A161F6">
            <w:rPr>
              <w:rFonts w:ascii="Arial Narrow" w:hAnsi="Arial Narrow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14:paraId="07DCCEF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07438F6A" wp14:editId="45E19A5E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73568F" w14:textId="77777777" w:rsidR="00C26918" w:rsidRPr="006C5A54" w:rsidRDefault="00C26918" w:rsidP="006C5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F28"/>
    <w:multiLevelType w:val="hybridMultilevel"/>
    <w:tmpl w:val="E0A24108"/>
    <w:lvl w:ilvl="0" w:tplc="989AE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16F85F0B"/>
    <w:multiLevelType w:val="hybridMultilevel"/>
    <w:tmpl w:val="9A9A873C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1F455888"/>
    <w:multiLevelType w:val="hybridMultilevel"/>
    <w:tmpl w:val="79F8991A"/>
    <w:lvl w:ilvl="0" w:tplc="21528B18">
      <w:numFmt w:val="bullet"/>
      <w:lvlText w:val="•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3C4265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3D593736"/>
    <w:multiLevelType w:val="hybridMultilevel"/>
    <w:tmpl w:val="A9081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13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5" w15:restartNumberingAfterBreak="0">
    <w:nsid w:val="48AA6570"/>
    <w:multiLevelType w:val="hybridMultilevel"/>
    <w:tmpl w:val="B3648E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505166F4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1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2C7B52"/>
    <w:multiLevelType w:val="hybridMultilevel"/>
    <w:tmpl w:val="DA326530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6097481E"/>
    <w:multiLevelType w:val="multilevel"/>
    <w:tmpl w:val="F4201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2242"/>
    <w:multiLevelType w:val="multilevel"/>
    <w:tmpl w:val="D7381D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710E6A15"/>
    <w:multiLevelType w:val="hybridMultilevel"/>
    <w:tmpl w:val="D9005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627EA"/>
    <w:multiLevelType w:val="hybridMultilevel"/>
    <w:tmpl w:val="FD56837E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37C17"/>
    <w:multiLevelType w:val="hybridMultilevel"/>
    <w:tmpl w:val="8646C00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4"/>
  </w:num>
  <w:num w:numId="9">
    <w:abstractNumId w:val="5"/>
  </w:num>
  <w:num w:numId="10">
    <w:abstractNumId w:val="33"/>
  </w:num>
  <w:num w:numId="11">
    <w:abstractNumId w:val="19"/>
  </w:num>
  <w:num w:numId="12">
    <w:abstractNumId w:val="10"/>
  </w:num>
  <w:num w:numId="13">
    <w:abstractNumId w:val="25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7"/>
  </w:num>
  <w:num w:numId="19">
    <w:abstractNumId w:val="16"/>
  </w:num>
  <w:num w:numId="20">
    <w:abstractNumId w:val="39"/>
  </w:num>
  <w:num w:numId="21">
    <w:abstractNumId w:val="32"/>
  </w:num>
  <w:num w:numId="22">
    <w:abstractNumId w:val="22"/>
  </w:num>
  <w:num w:numId="23">
    <w:abstractNumId w:val="35"/>
  </w:num>
  <w:num w:numId="24">
    <w:abstractNumId w:val="11"/>
  </w:num>
  <w:num w:numId="25">
    <w:abstractNumId w:val="41"/>
  </w:num>
  <w:num w:numId="26">
    <w:abstractNumId w:val="23"/>
  </w:num>
  <w:num w:numId="27">
    <w:abstractNumId w:val="31"/>
  </w:num>
  <w:num w:numId="28">
    <w:abstractNumId w:val="21"/>
  </w:num>
  <w:num w:numId="29">
    <w:abstractNumId w:val="40"/>
  </w:num>
  <w:num w:numId="30">
    <w:abstractNumId w:val="8"/>
  </w:num>
  <w:num w:numId="31">
    <w:abstractNumId w:val="13"/>
  </w:num>
  <w:num w:numId="32">
    <w:abstractNumId w:val="3"/>
  </w:num>
  <w:num w:numId="33">
    <w:abstractNumId w:val="27"/>
  </w:num>
  <w:num w:numId="34">
    <w:abstractNumId w:val="34"/>
  </w:num>
  <w:num w:numId="35">
    <w:abstractNumId w:val="12"/>
  </w:num>
  <w:num w:numId="36">
    <w:abstractNumId w:val="14"/>
  </w:num>
  <w:num w:numId="37">
    <w:abstractNumId w:val="20"/>
  </w:num>
  <w:num w:numId="38">
    <w:abstractNumId w:val="6"/>
  </w:num>
  <w:num w:numId="39">
    <w:abstractNumId w:val="24"/>
  </w:num>
  <w:num w:numId="40">
    <w:abstractNumId w:val="38"/>
  </w:num>
  <w:num w:numId="41">
    <w:abstractNumId w:val="15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/yoz83PZg7m//x23rmUuJ9fAJudc9ZLZpV/EqRsvk12sXSnP/ujRXlxrpDsxq3DzIzvNEt0PHEAITBhh/ujcQ==" w:salt="W8+g6EtA9+9/6cjGn439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30D8B"/>
    <w:rsid w:val="0003232B"/>
    <w:rsid w:val="000435C7"/>
    <w:rsid w:val="00044C99"/>
    <w:rsid w:val="00045372"/>
    <w:rsid w:val="000521D4"/>
    <w:rsid w:val="00055810"/>
    <w:rsid w:val="00063CAA"/>
    <w:rsid w:val="000703DA"/>
    <w:rsid w:val="00075E3F"/>
    <w:rsid w:val="0007717C"/>
    <w:rsid w:val="00083B96"/>
    <w:rsid w:val="0008512B"/>
    <w:rsid w:val="000901FD"/>
    <w:rsid w:val="0009034D"/>
    <w:rsid w:val="0009157F"/>
    <w:rsid w:val="00094144"/>
    <w:rsid w:val="00095E1A"/>
    <w:rsid w:val="00096FAC"/>
    <w:rsid w:val="000A6E40"/>
    <w:rsid w:val="000C277E"/>
    <w:rsid w:val="000D14B4"/>
    <w:rsid w:val="000D783F"/>
    <w:rsid w:val="000E6D65"/>
    <w:rsid w:val="00102FCA"/>
    <w:rsid w:val="001072C0"/>
    <w:rsid w:val="00120354"/>
    <w:rsid w:val="00132424"/>
    <w:rsid w:val="00140621"/>
    <w:rsid w:val="001419AE"/>
    <w:rsid w:val="00142A50"/>
    <w:rsid w:val="001448E6"/>
    <w:rsid w:val="0015337E"/>
    <w:rsid w:val="00166076"/>
    <w:rsid w:val="00171028"/>
    <w:rsid w:val="00176719"/>
    <w:rsid w:val="001845F7"/>
    <w:rsid w:val="00184EA9"/>
    <w:rsid w:val="0018639A"/>
    <w:rsid w:val="00186C2F"/>
    <w:rsid w:val="00187C9F"/>
    <w:rsid w:val="001905AC"/>
    <w:rsid w:val="001910E8"/>
    <w:rsid w:val="00191BC0"/>
    <w:rsid w:val="00196B18"/>
    <w:rsid w:val="001B7653"/>
    <w:rsid w:val="001B7839"/>
    <w:rsid w:val="001C62F0"/>
    <w:rsid w:val="001C7BA8"/>
    <w:rsid w:val="001D112D"/>
    <w:rsid w:val="001D277D"/>
    <w:rsid w:val="001D5053"/>
    <w:rsid w:val="001E16A5"/>
    <w:rsid w:val="001E484D"/>
    <w:rsid w:val="001E66DD"/>
    <w:rsid w:val="001F5184"/>
    <w:rsid w:val="001F648D"/>
    <w:rsid w:val="00200448"/>
    <w:rsid w:val="00204A30"/>
    <w:rsid w:val="00204B81"/>
    <w:rsid w:val="00205E27"/>
    <w:rsid w:val="00207789"/>
    <w:rsid w:val="00210086"/>
    <w:rsid w:val="0021031D"/>
    <w:rsid w:val="002112CD"/>
    <w:rsid w:val="00214062"/>
    <w:rsid w:val="002208CD"/>
    <w:rsid w:val="002210D8"/>
    <w:rsid w:val="00223CA7"/>
    <w:rsid w:val="0023061A"/>
    <w:rsid w:val="00235A47"/>
    <w:rsid w:val="0024239E"/>
    <w:rsid w:val="00243849"/>
    <w:rsid w:val="00243BDD"/>
    <w:rsid w:val="00244686"/>
    <w:rsid w:val="00252A1A"/>
    <w:rsid w:val="00252F20"/>
    <w:rsid w:val="0026112A"/>
    <w:rsid w:val="00262304"/>
    <w:rsid w:val="00267987"/>
    <w:rsid w:val="0027362E"/>
    <w:rsid w:val="0028300D"/>
    <w:rsid w:val="0028356F"/>
    <w:rsid w:val="00284135"/>
    <w:rsid w:val="002A2B53"/>
    <w:rsid w:val="002A417E"/>
    <w:rsid w:val="002A6646"/>
    <w:rsid w:val="002B448D"/>
    <w:rsid w:val="002B547C"/>
    <w:rsid w:val="002B6778"/>
    <w:rsid w:val="002C120A"/>
    <w:rsid w:val="002C46DA"/>
    <w:rsid w:val="002C507B"/>
    <w:rsid w:val="002D2BDC"/>
    <w:rsid w:val="002D30A4"/>
    <w:rsid w:val="002D4D26"/>
    <w:rsid w:val="002E0C6C"/>
    <w:rsid w:val="002E6AAC"/>
    <w:rsid w:val="002F11CE"/>
    <w:rsid w:val="002F6A59"/>
    <w:rsid w:val="00304051"/>
    <w:rsid w:val="00310D77"/>
    <w:rsid w:val="00313D56"/>
    <w:rsid w:val="00317EE0"/>
    <w:rsid w:val="00320374"/>
    <w:rsid w:val="00327A78"/>
    <w:rsid w:val="00335C2A"/>
    <w:rsid w:val="0034044E"/>
    <w:rsid w:val="00340B6F"/>
    <w:rsid w:val="00342029"/>
    <w:rsid w:val="00346CC7"/>
    <w:rsid w:val="00371076"/>
    <w:rsid w:val="003736CE"/>
    <w:rsid w:val="00376BA3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B451C"/>
    <w:rsid w:val="003C3876"/>
    <w:rsid w:val="003D1986"/>
    <w:rsid w:val="003D42B9"/>
    <w:rsid w:val="003E158E"/>
    <w:rsid w:val="003F77B1"/>
    <w:rsid w:val="003F7F96"/>
    <w:rsid w:val="0040061B"/>
    <w:rsid w:val="00401540"/>
    <w:rsid w:val="0040199C"/>
    <w:rsid w:val="00403530"/>
    <w:rsid w:val="004035BE"/>
    <w:rsid w:val="00416687"/>
    <w:rsid w:val="0042383F"/>
    <w:rsid w:val="0042483E"/>
    <w:rsid w:val="00430B17"/>
    <w:rsid w:val="00433D5F"/>
    <w:rsid w:val="00433DBB"/>
    <w:rsid w:val="00437BD7"/>
    <w:rsid w:val="00437DC7"/>
    <w:rsid w:val="00440827"/>
    <w:rsid w:val="00456BC3"/>
    <w:rsid w:val="00461C50"/>
    <w:rsid w:val="00462D77"/>
    <w:rsid w:val="004662CA"/>
    <w:rsid w:val="0046782C"/>
    <w:rsid w:val="0048417F"/>
    <w:rsid w:val="00486FDA"/>
    <w:rsid w:val="004907C2"/>
    <w:rsid w:val="004A4743"/>
    <w:rsid w:val="004B0FC0"/>
    <w:rsid w:val="004B1C83"/>
    <w:rsid w:val="004B29B3"/>
    <w:rsid w:val="004C4040"/>
    <w:rsid w:val="004C624C"/>
    <w:rsid w:val="004C6CCA"/>
    <w:rsid w:val="004E2F85"/>
    <w:rsid w:val="004E2F8B"/>
    <w:rsid w:val="004E5891"/>
    <w:rsid w:val="00502CC4"/>
    <w:rsid w:val="00503940"/>
    <w:rsid w:val="005054B2"/>
    <w:rsid w:val="00517D63"/>
    <w:rsid w:val="005309DC"/>
    <w:rsid w:val="00530DF8"/>
    <w:rsid w:val="00544EE5"/>
    <w:rsid w:val="005500A3"/>
    <w:rsid w:val="00550A99"/>
    <w:rsid w:val="00552E2C"/>
    <w:rsid w:val="00553341"/>
    <w:rsid w:val="00553FEB"/>
    <w:rsid w:val="0055421B"/>
    <w:rsid w:val="00554230"/>
    <w:rsid w:val="00564F8A"/>
    <w:rsid w:val="00565318"/>
    <w:rsid w:val="00570E57"/>
    <w:rsid w:val="0057197E"/>
    <w:rsid w:val="0057221F"/>
    <w:rsid w:val="00576405"/>
    <w:rsid w:val="005805A8"/>
    <w:rsid w:val="005826AF"/>
    <w:rsid w:val="00585092"/>
    <w:rsid w:val="005901E8"/>
    <w:rsid w:val="00592C93"/>
    <w:rsid w:val="0059371E"/>
    <w:rsid w:val="00595D28"/>
    <w:rsid w:val="005970AD"/>
    <w:rsid w:val="005A1BB8"/>
    <w:rsid w:val="005A3F20"/>
    <w:rsid w:val="005A494F"/>
    <w:rsid w:val="005B09BE"/>
    <w:rsid w:val="005B120B"/>
    <w:rsid w:val="005B43C6"/>
    <w:rsid w:val="005B6810"/>
    <w:rsid w:val="005B7ADB"/>
    <w:rsid w:val="005C0A30"/>
    <w:rsid w:val="005C0BD5"/>
    <w:rsid w:val="005C1BB9"/>
    <w:rsid w:val="005D2A18"/>
    <w:rsid w:val="005D5363"/>
    <w:rsid w:val="005D78BD"/>
    <w:rsid w:val="005E3A77"/>
    <w:rsid w:val="005F6BC6"/>
    <w:rsid w:val="00601840"/>
    <w:rsid w:val="00606883"/>
    <w:rsid w:val="00606FC2"/>
    <w:rsid w:val="00616F3F"/>
    <w:rsid w:val="00620264"/>
    <w:rsid w:val="00622DC6"/>
    <w:rsid w:val="00623E6B"/>
    <w:rsid w:val="00626538"/>
    <w:rsid w:val="006324C0"/>
    <w:rsid w:val="00632B45"/>
    <w:rsid w:val="00645CF7"/>
    <w:rsid w:val="00652C19"/>
    <w:rsid w:val="00654C23"/>
    <w:rsid w:val="0066217C"/>
    <w:rsid w:val="00666A46"/>
    <w:rsid w:val="00676564"/>
    <w:rsid w:val="00676E47"/>
    <w:rsid w:val="00681ABC"/>
    <w:rsid w:val="0069099F"/>
    <w:rsid w:val="006916FD"/>
    <w:rsid w:val="00691B80"/>
    <w:rsid w:val="0069658B"/>
    <w:rsid w:val="006A50C1"/>
    <w:rsid w:val="006A51B7"/>
    <w:rsid w:val="006A634D"/>
    <w:rsid w:val="006A7F20"/>
    <w:rsid w:val="006B22F7"/>
    <w:rsid w:val="006B7965"/>
    <w:rsid w:val="006C1D03"/>
    <w:rsid w:val="006C36BA"/>
    <w:rsid w:val="006C5A54"/>
    <w:rsid w:val="006D0663"/>
    <w:rsid w:val="006D6478"/>
    <w:rsid w:val="006E4E43"/>
    <w:rsid w:val="006F0197"/>
    <w:rsid w:val="006F379C"/>
    <w:rsid w:val="006F3F9A"/>
    <w:rsid w:val="0070056F"/>
    <w:rsid w:val="00701121"/>
    <w:rsid w:val="007116A3"/>
    <w:rsid w:val="00720F97"/>
    <w:rsid w:val="0072204B"/>
    <w:rsid w:val="00724BFD"/>
    <w:rsid w:val="00731D83"/>
    <w:rsid w:val="00734C06"/>
    <w:rsid w:val="007363BE"/>
    <w:rsid w:val="00736E1F"/>
    <w:rsid w:val="00737F2B"/>
    <w:rsid w:val="0074117F"/>
    <w:rsid w:val="00747115"/>
    <w:rsid w:val="00774E8A"/>
    <w:rsid w:val="00790073"/>
    <w:rsid w:val="00795B24"/>
    <w:rsid w:val="0079637C"/>
    <w:rsid w:val="007A0F1B"/>
    <w:rsid w:val="007A6F2C"/>
    <w:rsid w:val="007B2B9B"/>
    <w:rsid w:val="007B44C7"/>
    <w:rsid w:val="007C0DB5"/>
    <w:rsid w:val="007C53B2"/>
    <w:rsid w:val="007C6318"/>
    <w:rsid w:val="007D0996"/>
    <w:rsid w:val="007D1FC3"/>
    <w:rsid w:val="007D2CAD"/>
    <w:rsid w:val="007D3FA3"/>
    <w:rsid w:val="007D734A"/>
    <w:rsid w:val="007E190C"/>
    <w:rsid w:val="007E2D62"/>
    <w:rsid w:val="007E3191"/>
    <w:rsid w:val="007E4CEA"/>
    <w:rsid w:val="007F0395"/>
    <w:rsid w:val="007F4179"/>
    <w:rsid w:val="007F540F"/>
    <w:rsid w:val="007F652E"/>
    <w:rsid w:val="007F77F2"/>
    <w:rsid w:val="007F7D26"/>
    <w:rsid w:val="00803AE2"/>
    <w:rsid w:val="0082753A"/>
    <w:rsid w:val="00827ECB"/>
    <w:rsid w:val="008324E5"/>
    <w:rsid w:val="008340B9"/>
    <w:rsid w:val="00845A08"/>
    <w:rsid w:val="00856335"/>
    <w:rsid w:val="00864056"/>
    <w:rsid w:val="00866ECF"/>
    <w:rsid w:val="0087435E"/>
    <w:rsid w:val="00874BAE"/>
    <w:rsid w:val="00876B1C"/>
    <w:rsid w:val="008937EC"/>
    <w:rsid w:val="00894A60"/>
    <w:rsid w:val="0089563A"/>
    <w:rsid w:val="008A23DC"/>
    <w:rsid w:val="008A3561"/>
    <w:rsid w:val="008A7379"/>
    <w:rsid w:val="008B290D"/>
    <w:rsid w:val="008B3A5C"/>
    <w:rsid w:val="008C33B2"/>
    <w:rsid w:val="008D3B3D"/>
    <w:rsid w:val="008E08FF"/>
    <w:rsid w:val="008E31C4"/>
    <w:rsid w:val="008E421D"/>
    <w:rsid w:val="008E47B3"/>
    <w:rsid w:val="008E5603"/>
    <w:rsid w:val="008F2B76"/>
    <w:rsid w:val="00906785"/>
    <w:rsid w:val="00913011"/>
    <w:rsid w:val="00915239"/>
    <w:rsid w:val="0091625B"/>
    <w:rsid w:val="00920783"/>
    <w:rsid w:val="0092194B"/>
    <w:rsid w:val="0093007A"/>
    <w:rsid w:val="00930B7C"/>
    <w:rsid w:val="009332E2"/>
    <w:rsid w:val="00937EA2"/>
    <w:rsid w:val="009541C6"/>
    <w:rsid w:val="0096003F"/>
    <w:rsid w:val="00962B5E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B68E4"/>
    <w:rsid w:val="009B6FA3"/>
    <w:rsid w:val="009C46CD"/>
    <w:rsid w:val="009C7A6E"/>
    <w:rsid w:val="009D2EB3"/>
    <w:rsid w:val="009E017B"/>
    <w:rsid w:val="009E1178"/>
    <w:rsid w:val="009E2A6E"/>
    <w:rsid w:val="009E4840"/>
    <w:rsid w:val="009E6A4B"/>
    <w:rsid w:val="009F0381"/>
    <w:rsid w:val="00A01C1E"/>
    <w:rsid w:val="00A04C24"/>
    <w:rsid w:val="00A076FB"/>
    <w:rsid w:val="00A119D8"/>
    <w:rsid w:val="00A161F6"/>
    <w:rsid w:val="00A16546"/>
    <w:rsid w:val="00A208BA"/>
    <w:rsid w:val="00A218B3"/>
    <w:rsid w:val="00A21FA0"/>
    <w:rsid w:val="00A22428"/>
    <w:rsid w:val="00A23AA2"/>
    <w:rsid w:val="00A309E4"/>
    <w:rsid w:val="00A37A49"/>
    <w:rsid w:val="00A414A7"/>
    <w:rsid w:val="00A46189"/>
    <w:rsid w:val="00A47E70"/>
    <w:rsid w:val="00A5215B"/>
    <w:rsid w:val="00A556AD"/>
    <w:rsid w:val="00A5654B"/>
    <w:rsid w:val="00A56902"/>
    <w:rsid w:val="00A60CC3"/>
    <w:rsid w:val="00A72837"/>
    <w:rsid w:val="00A7382F"/>
    <w:rsid w:val="00A74E95"/>
    <w:rsid w:val="00A84F42"/>
    <w:rsid w:val="00A916F0"/>
    <w:rsid w:val="00AA221D"/>
    <w:rsid w:val="00AA2AE0"/>
    <w:rsid w:val="00AA309A"/>
    <w:rsid w:val="00AA54BD"/>
    <w:rsid w:val="00AB4489"/>
    <w:rsid w:val="00AB45F7"/>
    <w:rsid w:val="00AB63D9"/>
    <w:rsid w:val="00AC6F82"/>
    <w:rsid w:val="00AD14E4"/>
    <w:rsid w:val="00AE41A1"/>
    <w:rsid w:val="00AE67F6"/>
    <w:rsid w:val="00AE7C52"/>
    <w:rsid w:val="00B0007C"/>
    <w:rsid w:val="00B033CA"/>
    <w:rsid w:val="00B12471"/>
    <w:rsid w:val="00B16907"/>
    <w:rsid w:val="00B25A64"/>
    <w:rsid w:val="00B279E5"/>
    <w:rsid w:val="00B27C3F"/>
    <w:rsid w:val="00B3156A"/>
    <w:rsid w:val="00B35A17"/>
    <w:rsid w:val="00B40D32"/>
    <w:rsid w:val="00B41BCB"/>
    <w:rsid w:val="00B42508"/>
    <w:rsid w:val="00B45818"/>
    <w:rsid w:val="00B62906"/>
    <w:rsid w:val="00B719F8"/>
    <w:rsid w:val="00B76707"/>
    <w:rsid w:val="00B806BE"/>
    <w:rsid w:val="00B82CDE"/>
    <w:rsid w:val="00B97019"/>
    <w:rsid w:val="00BC3BD8"/>
    <w:rsid w:val="00BC5E3A"/>
    <w:rsid w:val="00BD3533"/>
    <w:rsid w:val="00BD410F"/>
    <w:rsid w:val="00BE069F"/>
    <w:rsid w:val="00BE408B"/>
    <w:rsid w:val="00C037D3"/>
    <w:rsid w:val="00C07591"/>
    <w:rsid w:val="00C1118F"/>
    <w:rsid w:val="00C113A5"/>
    <w:rsid w:val="00C14779"/>
    <w:rsid w:val="00C15255"/>
    <w:rsid w:val="00C23784"/>
    <w:rsid w:val="00C26918"/>
    <w:rsid w:val="00C32B1F"/>
    <w:rsid w:val="00C32D01"/>
    <w:rsid w:val="00C33A4F"/>
    <w:rsid w:val="00C35F08"/>
    <w:rsid w:val="00C37991"/>
    <w:rsid w:val="00C43537"/>
    <w:rsid w:val="00C5626B"/>
    <w:rsid w:val="00C60166"/>
    <w:rsid w:val="00C7092B"/>
    <w:rsid w:val="00C712D1"/>
    <w:rsid w:val="00C71505"/>
    <w:rsid w:val="00C72E52"/>
    <w:rsid w:val="00C745B1"/>
    <w:rsid w:val="00C82CFF"/>
    <w:rsid w:val="00C912C6"/>
    <w:rsid w:val="00C92B87"/>
    <w:rsid w:val="00C940C8"/>
    <w:rsid w:val="00C958A1"/>
    <w:rsid w:val="00CA5DA2"/>
    <w:rsid w:val="00CA7F09"/>
    <w:rsid w:val="00CB4C6C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1477"/>
    <w:rsid w:val="00D24418"/>
    <w:rsid w:val="00D32C4A"/>
    <w:rsid w:val="00D463D9"/>
    <w:rsid w:val="00D54948"/>
    <w:rsid w:val="00D55372"/>
    <w:rsid w:val="00D55482"/>
    <w:rsid w:val="00D6000C"/>
    <w:rsid w:val="00D658BC"/>
    <w:rsid w:val="00D7198D"/>
    <w:rsid w:val="00D727E2"/>
    <w:rsid w:val="00D84655"/>
    <w:rsid w:val="00D924D8"/>
    <w:rsid w:val="00DA19DC"/>
    <w:rsid w:val="00DA6C86"/>
    <w:rsid w:val="00DB08AB"/>
    <w:rsid w:val="00DB09FD"/>
    <w:rsid w:val="00DB2988"/>
    <w:rsid w:val="00DB5582"/>
    <w:rsid w:val="00DB7DDA"/>
    <w:rsid w:val="00DC2DE6"/>
    <w:rsid w:val="00DC68FA"/>
    <w:rsid w:val="00DD33B8"/>
    <w:rsid w:val="00DD3872"/>
    <w:rsid w:val="00DD3CA1"/>
    <w:rsid w:val="00DD403F"/>
    <w:rsid w:val="00DE4E12"/>
    <w:rsid w:val="00E0177B"/>
    <w:rsid w:val="00E02F72"/>
    <w:rsid w:val="00E07550"/>
    <w:rsid w:val="00E105FE"/>
    <w:rsid w:val="00E11104"/>
    <w:rsid w:val="00E13C2B"/>
    <w:rsid w:val="00E25424"/>
    <w:rsid w:val="00E315D1"/>
    <w:rsid w:val="00E31ABA"/>
    <w:rsid w:val="00E3488E"/>
    <w:rsid w:val="00E3511D"/>
    <w:rsid w:val="00E35153"/>
    <w:rsid w:val="00E37303"/>
    <w:rsid w:val="00E51623"/>
    <w:rsid w:val="00E5692D"/>
    <w:rsid w:val="00E610A8"/>
    <w:rsid w:val="00E6228C"/>
    <w:rsid w:val="00E72E08"/>
    <w:rsid w:val="00E81E3E"/>
    <w:rsid w:val="00E86BF5"/>
    <w:rsid w:val="00E87486"/>
    <w:rsid w:val="00E903FB"/>
    <w:rsid w:val="00E93D15"/>
    <w:rsid w:val="00E97D29"/>
    <w:rsid w:val="00EA4989"/>
    <w:rsid w:val="00EB701C"/>
    <w:rsid w:val="00EC2C61"/>
    <w:rsid w:val="00EC4244"/>
    <w:rsid w:val="00EC4C9A"/>
    <w:rsid w:val="00EC6E69"/>
    <w:rsid w:val="00ED2013"/>
    <w:rsid w:val="00ED2E56"/>
    <w:rsid w:val="00ED3E9F"/>
    <w:rsid w:val="00EE5BAC"/>
    <w:rsid w:val="00EF6AB3"/>
    <w:rsid w:val="00F07610"/>
    <w:rsid w:val="00F11071"/>
    <w:rsid w:val="00F174AA"/>
    <w:rsid w:val="00F20D45"/>
    <w:rsid w:val="00F23A27"/>
    <w:rsid w:val="00F24943"/>
    <w:rsid w:val="00F27325"/>
    <w:rsid w:val="00F3147C"/>
    <w:rsid w:val="00F320D2"/>
    <w:rsid w:val="00F3233D"/>
    <w:rsid w:val="00F46CFD"/>
    <w:rsid w:val="00F47A72"/>
    <w:rsid w:val="00F5230A"/>
    <w:rsid w:val="00F62F33"/>
    <w:rsid w:val="00F678C1"/>
    <w:rsid w:val="00F67D9B"/>
    <w:rsid w:val="00F74AA7"/>
    <w:rsid w:val="00F86291"/>
    <w:rsid w:val="00FA2EC2"/>
    <w:rsid w:val="00FA5899"/>
    <w:rsid w:val="00FB05C4"/>
    <w:rsid w:val="00FC010E"/>
    <w:rsid w:val="00FD4551"/>
    <w:rsid w:val="00FE26C2"/>
    <w:rsid w:val="00FE2F63"/>
    <w:rsid w:val="00FE463A"/>
    <w:rsid w:val="00FF0015"/>
    <w:rsid w:val="00FF3089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048B"/>
  <w15:docId w15:val="{EABBF09E-AE9F-4F6F-95D9-DE52B40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0E6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E6D65"/>
    <w:rPr>
      <w:rFonts w:ascii="Times New Roman" w:eastAsia="Times New Roman" w:hAnsi="Times New Roman"/>
    </w:rPr>
  </w:style>
  <w:style w:type="character" w:styleId="Refdenotaderodap">
    <w:name w:val="footnote reference"/>
    <w:rsid w:val="000E6D65"/>
    <w:rPr>
      <w:vertAlign w:val="superscript"/>
    </w:rPr>
  </w:style>
  <w:style w:type="paragraph" w:styleId="Reviso">
    <w:name w:val="Revision"/>
    <w:hidden/>
    <w:uiPriority w:val="99"/>
    <w:semiHidden/>
    <w:rsid w:val="004C4040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F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F30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D2EB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B298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B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049-75E7-4E53-A069-4C73D82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2</cp:revision>
  <cp:lastPrinted>2020-06-15T13:12:00Z</cp:lastPrinted>
  <dcterms:created xsi:type="dcterms:W3CDTF">2020-06-18T15:33:00Z</dcterms:created>
  <dcterms:modified xsi:type="dcterms:W3CDTF">2020-06-18T15:33:00Z</dcterms:modified>
</cp:coreProperties>
</file>