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_Hlk78959501"/>
      <w:r>
        <w:rPr>
          <w:rFonts w:ascii="Times New Roman" w:hAnsi="Times New Roman"/>
          <w:b/>
          <w:sz w:val="24"/>
          <w:szCs w:val="24"/>
        </w:rPr>
        <w:t>FICHA DE INTERPOSIÇÃO DE RECURSOS</w:t>
      </w:r>
      <w:bookmarkEnd w:id="0"/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RECURSO CONTRA DECISÃO RELATIVA AO PROCESSO SELETIVO, publicado no Edital n. 3/2023, realizado pelo Programa de Pós-Graduação em Educação da Universidade Estadual de Montes Claros.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/>
          <w:bCs/>
          <w:caps/>
          <w:sz w:val="24"/>
          <w:szCs w:val="24"/>
        </w:rPr>
        <w:t>   </w: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pessoa portadora do documento de identidade n. </w:t>
      </w:r>
      <w:r>
        <w:fldChar w:fldCharType="begin">
          <w:ffData>
            <w:name w:val="Texto121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</w: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CPF n. </w:t>
      </w:r>
      <w:r>
        <w:fldChar w:fldCharType="begin">
          <w:ffData>
            <w:name w:val="Texto122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</w: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para concorrer a uma vaga no Mestrado Acadêmico em Educação, como Estudante Regular e com ingresso no primeiro semestre de 2024, apresento recurso junto ao referido Programa contra decisão do </w:t>
      </w:r>
      <w:r>
        <w:fldChar w:fldCharType="begin">
          <w:ffData>
            <w:name w:val="Texto123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</w: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595959" w:themeColor="text1" w:themeTint="a6"/>
          <w:sz w:val="24"/>
          <w:szCs w:val="24"/>
        </w:rPr>
        <w:t>(completar com o nome da etapa de seleção contra a qual interpõe o recurso)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decisão objeto de contestação é </w:t>
      </w:r>
      <w:r>
        <w:fldChar w:fldCharType="begin">
          <w:ffData>
            <w:name w:val="Texto124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</w: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595959" w:themeColor="text1" w:themeTint="a6"/>
          <w:sz w:val="24"/>
          <w:szCs w:val="24"/>
        </w:rPr>
        <w:t>(explicitar a decisão que está contestando)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argumentos com os quais contesto a referida decisão são: </w:t>
      </w:r>
      <w:r>
        <w:fldChar w:fldCharType="begin">
          <w:ffData>
            <w:name w:val="Texto125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</w: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fundamentar essa contestação, encaminho anexos os seguintes documentos: </w:t>
      </w:r>
      <w:r>
        <w:fldChar w:fldCharType="begin">
          <w:ffData>
            <w:name w:val="Texto126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  <w:t>   </w: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tbl>
      <w:tblPr>
        <w:tblW w:w="6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1"/>
        <w:gridCol w:w="2041"/>
      </w:tblGrid>
      <w:tr>
        <w:trPr/>
        <w:tc>
          <w:tcPr>
            <w:tcW w:w="4481" w:type="dxa"/>
            <w:tcBorders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/ </w:t>
            </w:r>
            <w:r>
              <w:fldChar w:fldCharType="begin">
                <w:ffData>
                  <w:name w:val="Texto12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>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>
        <w:trPr/>
        <w:tc>
          <w:tcPr>
            <w:tcW w:w="448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Cidade / UF</w:t>
            </w:r>
          </w:p>
        </w:tc>
        <w:tc>
          <w:tcPr>
            <w:tcW w:w="204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</w:tr>
    </w:tbl>
    <w:p>
      <w:pPr>
        <w:pStyle w:val="Normal"/>
        <w:widowControl w:val="false"/>
        <w:spacing w:lineRule="auto" w:line="360"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41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5"/>
      </w:tblGrid>
      <w:tr>
        <w:trPr/>
        <w:tc>
          <w:tcPr>
            <w:tcW w:w="41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8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 da Pessoa Candidata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continuous"/>
      <w:pgSz w:w="11906" w:h="16838"/>
      <w:pgMar w:left="1418" w:right="1418" w:gutter="0" w:header="709" w:top="1418" w:footer="709" w:bottom="1418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TE228A410t00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3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l="12717" t="0" r="12665" b="43517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4" name="Figura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Imagem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 l="12717" t="0" r="12665" b="43517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0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33"/>
      <w:gridCol w:w="2445"/>
      <w:gridCol w:w="2859"/>
      <w:gridCol w:w="632"/>
    </w:tblGrid>
    <w:tr>
      <w:trPr>
        <w:trHeight w:val="160" w:hRule="atLeast"/>
      </w:trPr>
      <w:tc>
        <w:tcPr>
          <w:tcW w:w="8437" w:type="dxa"/>
          <w:gridSpan w:val="3"/>
          <w:tcBorders>
            <w:top w:val="double" w:sz="4" w:space="0" w:color="0070C0"/>
          </w:tcBorders>
          <w:vAlign w:val="center"/>
        </w:tcPr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Avenida Rui Braga, s/n – Prédio 2 – Sala 23 – Vila Mauricéia – Montes Claros / MG – CEP: 39401-089</w:t>
          </w:r>
        </w:p>
      </w:tc>
      <w:tc>
        <w:tcPr>
          <w:tcW w:w="632" w:type="dxa"/>
          <w:vMerge w:val="restart"/>
          <w:tcBorders>
            <w:top w:val="double" w:sz="4" w:space="0" w:color="0070C0"/>
          </w:tcBorders>
          <w:vAlign w:val="center"/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Times New Roman" w:hAnsi="Times New Roman"/>
              <w:b/>
              <w:b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ascii="Times New Roman" w:hAnsi="Times New Roman"/>
            </w:rPr>
            <w:instrText xml:space="preserve"> PAGE </w:instrText>
          </w:r>
          <w:r>
            <w:rPr>
              <w:sz w:val="20"/>
              <w:szCs w:val="20"/>
              <w:rFonts w:ascii="Times New Roman" w:hAnsi="Times New Roman"/>
            </w:rPr>
            <w:fldChar w:fldCharType="separate"/>
          </w:r>
          <w:r>
            <w:rPr>
              <w:sz w:val="20"/>
              <w:szCs w:val="20"/>
              <w:rFonts w:ascii="Times New Roman" w:hAnsi="Times New Roman"/>
            </w:rPr>
            <w:t>1</w:t>
          </w:r>
          <w:r>
            <w:rPr>
              <w:sz w:val="20"/>
              <w:szCs w:val="20"/>
              <w:rFonts w:ascii="Times New Roman" w:hAnsi="Times New Roman"/>
            </w:rPr>
            <w:fldChar w:fldCharType="end"/>
          </w:r>
        </w:p>
      </w:tc>
    </w:tr>
    <w:tr>
      <w:trPr>
        <w:trHeight w:val="160" w:hRule="atLeast"/>
      </w:trPr>
      <w:tc>
        <w:tcPr>
          <w:tcW w:w="3133" w:type="dxa"/>
          <w:tcBorders/>
          <w:vAlign w:val="center"/>
        </w:tcPr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/>
              <w:sz w:val="16"/>
              <w:szCs w:val="16"/>
            </w:rPr>
          </w:pPr>
          <w:hyperlink r:id="rId3">
            <w:r>
              <w:rPr>
                <w:rStyle w:val="LinkdaInternet"/>
                <w:rFonts w:ascii="Times New Roman" w:hAnsi="Times New Roman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2445" w:type="dxa"/>
          <w:tcBorders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  <w:sz w:val="16"/>
              <w:szCs w:val="16"/>
            </w:rPr>
          </w:pPr>
          <w:hyperlink r:id="rId4">
            <w:r>
              <w:rPr>
                <w:rStyle w:val="LinkdaInternet"/>
                <w:rFonts w:ascii="Times New Roman" w:hAnsi="Times New Roman"/>
                <w:sz w:val="16"/>
                <w:szCs w:val="16"/>
              </w:rPr>
              <w:t>ppge@unimontes.br</w:t>
            </w:r>
          </w:hyperlink>
        </w:p>
      </w:tc>
      <w:tc>
        <w:tcPr>
          <w:tcW w:w="2859" w:type="dxa"/>
          <w:tcBorders/>
          <w:vAlign w:val="center"/>
        </w:tcPr>
        <w:p>
          <w:pPr>
            <w:pStyle w:val="Normal"/>
            <w:widowControl w:val="false"/>
            <w:spacing w:lineRule="auto" w:line="240" w:before="0"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>
            <w:rPr>
              <w:rFonts w:ascii="Times New Roman" w:hAnsi="Times New Roman"/>
              <w:sz w:val="16"/>
              <w:szCs w:val="16"/>
            </w:rPr>
            <w:t>(38) 3229-8246</w:t>
          </w:r>
        </w:p>
      </w:tc>
      <w:tc>
        <w:tcPr>
          <w:tcW w:w="632" w:type="dxa"/>
          <w:vMerge w:val="continue"/>
          <w:tcBorders/>
          <w:vAlign w:val="center"/>
        </w:tcPr>
        <w:p>
          <w:pPr>
            <w:pStyle w:val="Normal"/>
            <w:widowControl w:val="false"/>
            <w:spacing w:lineRule="auto" w:line="240" w:before="0" w:after="0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</w:r>
        </w:p>
      </w:tc>
    </w:tr>
  </w:tbl>
  <w:p>
    <w:pPr>
      <w:pStyle w:val="Rodap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831"/>
      <w:gridCol w:w="5218"/>
      <w:gridCol w:w="2021"/>
    </w:tblGrid>
    <w:tr>
      <w:trPr/>
      <w:tc>
        <w:tcPr>
          <w:tcW w:w="1831" w:type="dxa"/>
          <w:tcBorders>
            <w:bottom w:val="double" w:sz="4" w:space="0" w:color="0070C0"/>
          </w:tcBorders>
        </w:tcPr>
        <w:p>
          <w:pPr>
            <w:pStyle w:val="Normal"/>
            <w:widowControl w:val="false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1003300" cy="854710"/>
                <wp:effectExtent l="0" t="0" r="0" b="0"/>
                <wp:docPr id="1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162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854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tcBorders>
            <w:bottom w:val="double" w:sz="4" w:space="0" w:color="0070C0"/>
          </w:tcBorders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Universidade Estadual de Montes Claros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Pró-Reitoria de Pós-Graduação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Centro de Ciências Humanas</w:t>
          </w:r>
        </w:p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  <w:b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Programa de Pós-Graduação em Letras/Estudos Literários</w:t>
          </w:r>
        </w:p>
      </w:tc>
      <w:tc>
        <w:tcPr>
          <w:tcW w:w="2021" w:type="dxa"/>
          <w:tcBorders>
            <w:bottom w:val="double" w:sz="4" w:space="0" w:color="0070C0"/>
          </w:tcBorders>
        </w:tcPr>
        <w:p>
          <w:pPr>
            <w:pStyle w:val="Normal"/>
            <w:widowControl w:val="fals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146175" cy="845185"/>
                <wp:effectExtent l="0" t="0" r="0" b="0"/>
                <wp:docPr id="2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05659" t="116157" r="102550" b="115231"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114617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D95Zbxz9RSD9fGOEJxHA2LJ/lM39Dde/PuuPjdinmNJACw0Gmo7qktIxp2+gHWg5QslYf3nmWGAndKXbkGGnmA==" w:salt="/aLDgGkNQwMTOIr/7jlDSw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038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 w:val="true"/>
      <w:keepLines/>
      <w:spacing w:lineRule="auto" w:line="240"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62304"/>
    <w:rPr/>
  </w:style>
  <w:style w:type="character" w:styleId="RodapChar" w:customStyle="1">
    <w:name w:val="Rodapé Char"/>
    <w:basedOn w:val="DefaultParagraphFont"/>
    <w:uiPriority w:val="99"/>
    <w:qFormat/>
    <w:rsid w:val="00262304"/>
    <w:rPr/>
  </w:style>
  <w:style w:type="character" w:styleId="LinkdaInternet">
    <w:name w:val="Hyperlink"/>
    <w:unhideWhenUsed/>
    <w:rsid w:val="00262304"/>
    <w:rPr>
      <w:color w:val="0563C1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262304"/>
    <w:rPr>
      <w:color w:val="808080"/>
      <w:shd w:fill="E6E6E6" w:val="clear"/>
    </w:rPr>
  </w:style>
  <w:style w:type="character" w:styleId="Nfase">
    <w:name w:val="Emphasis"/>
    <w:uiPriority w:val="20"/>
    <w:qFormat/>
    <w:rsid w:val="005b7adb"/>
    <w:rPr>
      <w:i/>
      <w:iCs/>
    </w:rPr>
  </w:style>
  <w:style w:type="character" w:styleId="Annotationreference">
    <w:name w:val="annotation reference"/>
    <w:uiPriority w:val="99"/>
    <w:semiHidden/>
    <w:unhideWhenUsed/>
    <w:qFormat/>
    <w:rsid w:val="008340b9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qFormat/>
    <w:rsid w:val="008340b9"/>
    <w:rPr>
      <w:sz w:val="20"/>
      <w:szCs w:val="20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8340b9"/>
    <w:rPr>
      <w:b/>
      <w:bCs/>
      <w:sz w:val="20"/>
      <w:szCs w:val="20"/>
    </w:rPr>
  </w:style>
  <w:style w:type="character" w:styleId="TextodebaloChar" w:customStyle="1">
    <w:name w:val="Texto de balão Char"/>
    <w:link w:val="BalloonText"/>
    <w:uiPriority w:val="99"/>
    <w:semiHidden/>
    <w:qFormat/>
    <w:rsid w:val="008340b9"/>
    <w:rPr>
      <w:rFonts w:ascii="Segoe UI" w:hAnsi="Segoe UI" w:cs="Segoe UI"/>
      <w:sz w:val="18"/>
      <w:szCs w:val="18"/>
    </w:rPr>
  </w:style>
  <w:style w:type="character" w:styleId="Ttulo2Char" w:customStyle="1">
    <w:name w:val="Título 2 Char"/>
    <w:uiPriority w:val="9"/>
    <w:qFormat/>
    <w:rsid w:val="00530df8"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Ttulo1Char" w:customStyle="1">
    <w:name w:val="Título 1 Char"/>
    <w:qFormat/>
    <w:rsid w:val="00606883"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MenoPendente2" w:customStyle="1">
    <w:name w:val="Menção Pendente2"/>
    <w:uiPriority w:val="99"/>
    <w:semiHidden/>
    <w:unhideWhenUsed/>
    <w:qFormat/>
    <w:rsid w:val="007646c5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d19ca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042223"/>
    <w:rPr>
      <w:lang w:eastAsia="en-US"/>
    </w:rPr>
  </w:style>
  <w:style w:type="character" w:styleId="Caracteresdenotaderodap">
    <w:name w:val="Caracteres de nota de rodapé"/>
    <w:uiPriority w:val="99"/>
    <w:semiHidden/>
    <w:unhideWhenUsed/>
    <w:qFormat/>
    <w:rsid w:val="00042223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f01" w:customStyle="1">
    <w:name w:val="cf01"/>
    <w:basedOn w:val="DefaultParagraphFont"/>
    <w:qFormat/>
    <w:rsid w:val="00426a0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f577a"/>
    <w:pPr>
      <w:spacing w:before="0" w:after="160"/>
      <w:ind w:left="720" w:hanging="0"/>
      <w:contextualSpacing/>
    </w:pPr>
    <w:rPr/>
  </w:style>
  <w:style w:type="paragraph" w:styleId="CM11" w:customStyle="1">
    <w:name w:val="CM11"/>
    <w:basedOn w:val="Normal"/>
    <w:next w:val="Normal"/>
    <w:uiPriority w:val="99"/>
    <w:qFormat/>
    <w:rsid w:val="00310d77"/>
    <w:pPr>
      <w:widowControl w:val="false"/>
      <w:spacing w:lineRule="auto" w:line="240" w:before="0" w:after="0"/>
    </w:pPr>
    <w:rPr>
      <w:rFonts w:ascii="TTE228A410t00" w:hAnsi="TTE228A410t00" w:eastAsia="Times New Roman"/>
      <w:sz w:val="24"/>
      <w:szCs w:val="24"/>
      <w:lang w:eastAsia="pt-BR"/>
    </w:rPr>
  </w:style>
  <w:style w:type="paragraph" w:styleId="Default" w:customStyle="1">
    <w:name w:val="Default"/>
    <w:qFormat/>
    <w:rsid w:val="00b82cde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340b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340b9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40b9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M8328098769548234657ydp787f0331msolistparagraph" w:customStyle="1">
    <w:name w:val="m_8328098769548234657ydp787f0331msolistparagraph"/>
    <w:basedOn w:val="Normal"/>
    <w:qFormat/>
    <w:rsid w:val="000d6ae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042223"/>
    <w:pPr>
      <w:spacing w:lineRule="auto" w:line="240" w:before="0" w:after="0"/>
    </w:pPr>
    <w:rPr>
      <w:sz w:val="20"/>
      <w:szCs w:val="20"/>
    </w:rPr>
  </w:style>
  <w:style w:type="paragraph" w:styleId="Pf0" w:customStyle="1">
    <w:name w:val="pf0"/>
    <w:basedOn w:val="Normal"/>
    <w:qFormat/>
    <w:rsid w:val="00426a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623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.png"/><Relationship Id="rId3" Type="http://schemas.openxmlformats.org/officeDocument/2006/relationships/hyperlink" Target="http://www.posgraduacao.unimontes.br/ppge" TargetMode="External"/><Relationship Id="rId4" Type="http://schemas.openxmlformats.org/officeDocument/2006/relationships/hyperlink" Target="mailto:ppge@unimontes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86F8-C062-4AB9-AB36-199ADCD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171</Words>
  <Characters>978</Characters>
  <CharactersWithSpaces>1181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2023-07-11T13:02:00Z</dcterms:created>
  <dc:creator>JANUARIO G</dc:creator>
  <dc:description/>
  <dc:language>pt-BR</dc:language>
  <cp:lastModifiedBy/>
  <cp:lastPrinted>2019-10-01T12:52:00Z</cp:lastPrinted>
  <dcterms:modified xsi:type="dcterms:W3CDTF">2023-07-14T11:04:14Z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