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="259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Anexo II</w:t>
      </w:r>
    </w:p>
    <w:p w:rsidR="00000000" w:rsidDel="00000000" w:rsidP="00000000" w:rsidRDefault="00000000" w:rsidRPr="00000000" w14:paraId="00000002">
      <w:pPr>
        <w:spacing w:after="240" w:before="240" w:line="256.8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3">
      <w:pPr>
        <w:spacing w:after="240" w:before="240" w:line="259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Plano de atividades de estudos da (o) candidato (o) às bolsas de</w:t>
      </w:r>
    </w:p>
    <w:p w:rsidR="00000000" w:rsidDel="00000000" w:rsidP="00000000" w:rsidRDefault="00000000" w:rsidRPr="00000000" w14:paraId="00000004">
      <w:pPr>
        <w:spacing w:after="240" w:before="240" w:line="259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mestrado/doutorado sanduíche no exterior</w:t>
      </w:r>
    </w:p>
    <w:p w:rsidR="00000000" w:rsidDel="00000000" w:rsidP="00000000" w:rsidRDefault="00000000" w:rsidRPr="00000000" w14:paraId="00000005">
      <w:pPr>
        <w:spacing w:after="240" w:before="240" w:line="259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Programa CAPES/Abdias Nascimento - 2024</w:t>
      </w:r>
    </w:p>
    <w:p w:rsidR="00000000" w:rsidDel="00000000" w:rsidP="00000000" w:rsidRDefault="00000000" w:rsidRPr="00000000" w14:paraId="00000006">
      <w:pPr>
        <w:spacing w:after="240" w:before="240" w:line="256.8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7">
      <w:pPr>
        <w:spacing w:after="240" w:before="240" w:line="256.8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after="240" w:before="240" w:line="256.8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Candidata (o):</w:t>
      </w:r>
    </w:p>
    <w:p w:rsidR="00000000" w:rsidDel="00000000" w:rsidP="00000000" w:rsidRDefault="00000000" w:rsidRPr="00000000" w14:paraId="00000009">
      <w:pPr>
        <w:spacing w:after="200" w:before="240" w:line="256.8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A">
      <w:pPr>
        <w:spacing w:after="200" w:before="240" w:line="256.8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TÍTULO DO PROJETO:</w:t>
      </w:r>
    </w:p>
    <w:p w:rsidR="00000000" w:rsidDel="00000000" w:rsidP="00000000" w:rsidRDefault="00000000" w:rsidRPr="00000000" w14:paraId="0000000B">
      <w:pPr>
        <w:spacing w:after="200" w:line="259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200" w:line="259" w:lineRule="auto"/>
        <w:jc w:val="center"/>
        <w:rPr>
          <w:rFonts w:ascii="Calibri" w:cs="Calibri" w:eastAsia="Calibri" w:hAnsi="Calibri"/>
          <w:b w:val="1"/>
          <w:color w:val="ff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RESUMO: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PALAVRAS-CHAVES:</w:t>
      </w:r>
      <w:r w:rsidDel="00000000" w:rsidR="00000000" w:rsidRPr="00000000">
        <w:rPr>
          <w:rFonts w:ascii="Calibri" w:cs="Calibri" w:eastAsia="Calibri" w:hAnsi="Calibri"/>
          <w:b w:val="1"/>
          <w:color w:val="ff0000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rPr>
          <w:rFonts w:ascii="Calibri" w:cs="Calibri" w:eastAsia="Calibri" w:hAnsi="Calibri"/>
          <w:b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jc w:val="both"/>
        <w:rPr>
          <w:rFonts w:ascii="Calibri" w:cs="Calibri" w:eastAsia="Calibri" w:hAnsi="Calibri"/>
          <w:color w:val="ff0000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 INTRODUÇÃO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2 OBJETIVOS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2. 1 OBJETIVO GERAL</w:t>
      </w:r>
    </w:p>
    <w:p w:rsidR="00000000" w:rsidDel="00000000" w:rsidP="00000000" w:rsidRDefault="00000000" w:rsidRPr="00000000" w14:paraId="00000018">
      <w:pPr>
        <w:spacing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2.2 OBJETIVOS ESPECÍFICOS</w:t>
      </w:r>
    </w:p>
    <w:p w:rsidR="00000000" w:rsidDel="00000000" w:rsidP="00000000" w:rsidRDefault="00000000" w:rsidRPr="00000000" w14:paraId="00000019">
      <w:pPr>
        <w:spacing w:line="36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bookmarkStart w:colFirst="0" w:colLast="0" w:name="_heading=h.30j0zll" w:id="1"/>
      <w:bookmarkEnd w:id="1"/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3 PLANO DE TRABALHO E ESTUDOS EM PORTUGAL E JUSTIFICATIVA</w:t>
      </w:r>
    </w:p>
    <w:p w:rsidR="00000000" w:rsidDel="00000000" w:rsidP="00000000" w:rsidRDefault="00000000" w:rsidRPr="00000000" w14:paraId="0000001A">
      <w:pPr>
        <w:spacing w:line="36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4 METODOLOGIA </w:t>
      </w:r>
    </w:p>
    <w:p w:rsidR="00000000" w:rsidDel="00000000" w:rsidP="00000000" w:rsidRDefault="00000000" w:rsidRPr="00000000" w14:paraId="0000001B">
      <w:pPr>
        <w:spacing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5. PERÍODO DO ESTUDO (MESES DO ESTÁGIO EM PORTUGAL)</w:t>
      </w:r>
    </w:p>
    <w:p w:rsidR="00000000" w:rsidDel="00000000" w:rsidP="00000000" w:rsidRDefault="00000000" w:rsidRPr="00000000" w14:paraId="0000001C">
      <w:pPr>
        <w:spacing w:line="360" w:lineRule="auto"/>
        <w:jc w:val="both"/>
        <w:rPr>
          <w:rFonts w:ascii="Calibri" w:cs="Calibri" w:eastAsia="Calibri" w:hAnsi="Calibri"/>
          <w:sz w:val="24"/>
          <w:szCs w:val="24"/>
        </w:rPr>
        <w:sectPr>
          <w:pgSz w:h="16834" w:w="11909" w:orient="portrait"/>
          <w:pgMar w:bottom="1440" w:top="1440" w:left="1440" w:right="1440" w:header="720" w:footer="720"/>
          <w:pgNumType w:start="1"/>
        </w:sect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6.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RESULTADOS ESPERADOS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200" w:line="259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CRONOGRAMA DE EXECUÇÃO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(até fev/2025 para mestrandos e até jul/2025 doutorandos)</w:t>
      </w:r>
      <w:r w:rsidDel="00000000" w:rsidR="00000000" w:rsidRPr="00000000">
        <w:rPr>
          <w:rtl w:val="0"/>
        </w:rPr>
      </w:r>
    </w:p>
    <w:tbl>
      <w:tblPr>
        <w:tblStyle w:val="Table1"/>
        <w:tblW w:w="10500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840"/>
        <w:gridCol w:w="860"/>
        <w:gridCol w:w="440"/>
        <w:gridCol w:w="480"/>
        <w:gridCol w:w="560"/>
        <w:gridCol w:w="480"/>
        <w:gridCol w:w="500"/>
        <w:gridCol w:w="500"/>
        <w:gridCol w:w="460"/>
        <w:gridCol w:w="460"/>
        <w:gridCol w:w="480"/>
        <w:gridCol w:w="440"/>
        <w:tblGridChange w:id="0">
          <w:tblGrid>
            <w:gridCol w:w="4840"/>
            <w:gridCol w:w="860"/>
            <w:gridCol w:w="440"/>
            <w:gridCol w:w="480"/>
            <w:gridCol w:w="560"/>
            <w:gridCol w:w="480"/>
            <w:gridCol w:w="500"/>
            <w:gridCol w:w="500"/>
            <w:gridCol w:w="460"/>
            <w:gridCol w:w="460"/>
            <w:gridCol w:w="480"/>
            <w:gridCol w:w="440"/>
          </w:tblGrid>
        </w:tblGridChange>
      </w:tblGrid>
      <w:tr>
        <w:trPr>
          <w:cantSplit w:val="0"/>
          <w:tblHeader w:val="0"/>
        </w:trPr>
        <w:tc>
          <w:tcPr>
            <w:gridSpan w:val="12"/>
            <w:shd w:fill="9cc3e5" w:val="clear"/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ATIVIDADES VOLTADAS PARA A PERMANÊNCIA NO EXTERIOR (até fev/2025 para mestrandos e até jul/2025 doutorandos)</w:t>
            </w:r>
          </w:p>
        </w:tc>
      </w:tr>
      <w:tr>
        <w:trPr>
          <w:cantSplit w:val="0"/>
          <w:tblHeader w:val="0"/>
        </w:trPr>
        <w:tc>
          <w:tcPr>
            <w:vMerge w:val="restart"/>
            <w:shd w:fill="deebf6" w:val="clear"/>
          </w:tcPr>
          <w:p w:rsidR="00000000" w:rsidDel="00000000" w:rsidP="00000000" w:rsidRDefault="00000000" w:rsidRPr="00000000" w14:paraId="0000002A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ATIVIDADE/PERÍODO</w:t>
            </w:r>
          </w:p>
        </w:tc>
        <w:tc>
          <w:tcPr>
            <w:gridSpan w:val="4"/>
            <w:shd w:fill="bdd7ee" w:val="clear"/>
          </w:tcPr>
          <w:p w:rsidR="00000000" w:rsidDel="00000000" w:rsidP="00000000" w:rsidRDefault="00000000" w:rsidRPr="00000000" w14:paraId="0000002B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2024</w:t>
            </w:r>
          </w:p>
        </w:tc>
        <w:tc>
          <w:tcPr>
            <w:gridSpan w:val="7"/>
            <w:shd w:fill="bdd7ee" w:val="clear"/>
          </w:tcPr>
          <w:p w:rsidR="00000000" w:rsidDel="00000000" w:rsidP="00000000" w:rsidRDefault="00000000" w:rsidRPr="00000000" w14:paraId="0000002F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2025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deebf6" w:val="clea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37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set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38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out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39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nov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3A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dez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3B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jan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3C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fev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3D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mar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3E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abr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3F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mai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40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jun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41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jul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2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Ida para Portugal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3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4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5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6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7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8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E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Ambientação em local de hospedagem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F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0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1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2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3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4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5A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Envio de documentação comprovante de início das atividades (até 30 dias)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B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C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D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E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F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0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66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Permanência em Portugal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7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8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9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A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B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C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72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Retorno para Brasil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3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4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5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6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7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8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7E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Envio do relatório final de estágio doutoral à CAPES (em até 30 dias após retorno)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F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0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1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2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3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4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2"/>
            <w:shd w:fill="9cc3e5" w:val="clear"/>
          </w:tcPr>
          <w:p w:rsidR="00000000" w:rsidDel="00000000" w:rsidP="00000000" w:rsidRDefault="00000000" w:rsidRPr="00000000" w14:paraId="0000008A">
            <w:pPr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ATIVIDADES DO PLANO DE TRABALHO E ESTUDOS EM PORTUGAL (até fev/2025 para mestrandos e até jul/2025 doutorandos)</w:t>
            </w:r>
          </w:p>
        </w:tc>
      </w:tr>
      <w:tr>
        <w:trPr>
          <w:cantSplit w:val="0"/>
          <w:tblHeader w:val="0"/>
        </w:trPr>
        <w:tc>
          <w:tcPr>
            <w:vMerge w:val="restart"/>
            <w:shd w:fill="deebf6" w:val="clear"/>
          </w:tcPr>
          <w:p w:rsidR="00000000" w:rsidDel="00000000" w:rsidP="00000000" w:rsidRDefault="00000000" w:rsidRPr="00000000" w14:paraId="00000096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ATIVIDADE/PERÍODO</w:t>
            </w:r>
          </w:p>
        </w:tc>
        <w:tc>
          <w:tcPr>
            <w:gridSpan w:val="5"/>
            <w:shd w:fill="bdd7ee" w:val="clear"/>
          </w:tcPr>
          <w:p w:rsidR="00000000" w:rsidDel="00000000" w:rsidP="00000000" w:rsidRDefault="00000000" w:rsidRPr="00000000" w14:paraId="00000097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2024</w:t>
            </w:r>
          </w:p>
        </w:tc>
        <w:tc>
          <w:tcPr>
            <w:gridSpan w:val="6"/>
            <w:shd w:fill="bdd7ee" w:val="clear"/>
          </w:tcPr>
          <w:p w:rsidR="00000000" w:rsidDel="00000000" w:rsidP="00000000" w:rsidRDefault="00000000" w:rsidRPr="00000000" w14:paraId="0000009C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2025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deebf6" w:val="clear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A3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set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A4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out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A5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nov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A6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dez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A7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jan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A8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fev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A9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mar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AA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abr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AB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mai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AC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jun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AD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jul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E">
            <w:pPr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F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0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1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2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3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4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5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6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7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8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9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A">
            <w:pPr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B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C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D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E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F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0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1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2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3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4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5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6">
            <w:pPr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7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8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9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A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B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C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D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E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F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0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1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2">
            <w:pPr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3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4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5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6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7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8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9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A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B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C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D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E">
            <w:pPr>
              <w:jc w:val="both"/>
              <w:rPr>
                <w:rFonts w:ascii="Calibri" w:cs="Calibri" w:eastAsia="Calibri" w:hAnsi="Calibri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F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0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1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2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3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4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5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6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7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8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9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A">
            <w:pPr>
              <w:jc w:val="both"/>
              <w:rPr>
                <w:rFonts w:ascii="Calibri" w:cs="Calibri" w:eastAsia="Calibri" w:hAnsi="Calibri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B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C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D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E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F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0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1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2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3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4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5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6">
            <w:pPr>
              <w:jc w:val="both"/>
              <w:rPr>
                <w:rFonts w:ascii="Calibri" w:cs="Calibri" w:eastAsia="Calibri" w:hAnsi="Calibri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7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8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9">
            <w:pPr>
              <w:tabs>
                <w:tab w:val="center" w:leader="none" w:pos="225"/>
              </w:tabs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A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B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C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D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E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F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0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1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2">
            <w:pPr>
              <w:jc w:val="both"/>
              <w:rPr>
                <w:rFonts w:ascii="Calibri" w:cs="Calibri" w:eastAsia="Calibri" w:hAnsi="Calibri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3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4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5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6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7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8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9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A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B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C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D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E">
            <w:pPr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F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0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1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2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3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4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5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6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7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8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9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A">
            <w:pPr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B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C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D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E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F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0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1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2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3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4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5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6">
            <w:pPr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7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8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9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A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B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C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D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E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F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0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1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2">
            <w:pPr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3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4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5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6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7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8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9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A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B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C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D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E">
            <w:pPr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F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0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1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2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3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4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5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6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7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8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9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A">
            <w:pPr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B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C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D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E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F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0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1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2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3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4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5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6">
            <w:pPr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7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8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9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A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B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C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D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E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F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0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1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2">
            <w:pPr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3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4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5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6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7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8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9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A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B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C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D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E">
      <w:pPr>
        <w:spacing w:after="200" w:line="259" w:lineRule="auto"/>
        <w:jc w:val="both"/>
        <w:rPr>
          <w:rFonts w:ascii="Calibri" w:cs="Calibri" w:eastAsia="Calibri" w:hAnsi="Calibri"/>
          <w:b w:val="1"/>
          <w:sz w:val="24"/>
          <w:szCs w:val="24"/>
        </w:rPr>
        <w:sectPr>
          <w:type w:val="nextPage"/>
          <w:pgSz w:h="11909" w:w="16834" w:orient="landscape"/>
          <w:pgMar w:bottom="1134" w:top="1134" w:left="1134" w:right="1134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F">
      <w:pPr>
        <w:spacing w:after="200" w:line="259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REFERÊNCIAS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0">
      <w:pPr>
        <w:rPr/>
      </w:pPr>
      <w:r w:rsidDel="00000000" w:rsidR="00000000" w:rsidRPr="00000000">
        <w:rPr>
          <w:rtl w:val="0"/>
        </w:rPr>
      </w:r>
    </w:p>
    <w:sectPr>
      <w:type w:val="nextPage"/>
      <w:pgSz w:h="16834" w:w="11909" w:orient="portrait"/>
      <w:pgMar w:bottom="1134" w:top="1134" w:left="1134" w:right="1134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q9u/tPa5a/bVCPbQ4oH9Uc0jAMQ==">CgMxLjAyCGguZ2pkZ3hzMgloLjMwajB6bGw4AHIhMWEtOE1kcHdUOVdLeDF6S0N2Ynd3MmpCdWJncDdodWpS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